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145F" w14:textId="5AEC0541" w:rsidR="00580686" w:rsidRPr="00580686" w:rsidRDefault="00580686" w:rsidP="00580686">
      <w:pPr>
        <w:rPr>
          <w:lang w:val="es-419"/>
        </w:rPr>
      </w:pPr>
      <w:r w:rsidRPr="00580686">
        <w:rPr>
          <w:lang w:val="es-419"/>
        </w:rPr>
        <w:t xml:space="preserve">El </w:t>
      </w:r>
      <w:r w:rsidR="00744484">
        <w:rPr>
          <w:lang w:val="es-419"/>
        </w:rPr>
        <w:t>P</w:t>
      </w:r>
      <w:r w:rsidRPr="00580686">
        <w:rPr>
          <w:lang w:val="es-419"/>
        </w:rPr>
        <w:t>royecto</w:t>
      </w:r>
      <w:r w:rsidR="00744484">
        <w:rPr>
          <w:lang w:val="es-419"/>
        </w:rPr>
        <w:t xml:space="preserve"> de Experiencia Investigativa</w:t>
      </w:r>
      <w:r w:rsidR="007C26CE">
        <w:rPr>
          <w:lang w:val="es-419"/>
        </w:rPr>
        <w:t xml:space="preserve"> Internacional</w:t>
      </w:r>
      <w:r w:rsidR="00744484">
        <w:rPr>
          <w:lang w:val="es-419"/>
        </w:rPr>
        <w:t xml:space="preserve"> para Estudiantes </w:t>
      </w:r>
      <w:r w:rsidR="00744484" w:rsidRPr="00580686">
        <w:rPr>
          <w:lang w:val="es-419"/>
        </w:rPr>
        <w:t xml:space="preserve">(IRES) </w:t>
      </w:r>
      <w:r w:rsidR="00744484">
        <w:rPr>
          <w:lang w:val="es-419"/>
        </w:rPr>
        <w:t xml:space="preserve">del programa de Resiliencia Urbana en Latinoamérica </w:t>
      </w:r>
      <w:r w:rsidRPr="00580686">
        <w:rPr>
          <w:lang w:val="es-419"/>
        </w:rPr>
        <w:t xml:space="preserve">(RULA) ofrece a un estudiante de pregrado y tres </w:t>
      </w:r>
      <w:r w:rsidR="00F52D66">
        <w:rPr>
          <w:lang w:val="es-419"/>
        </w:rPr>
        <w:t xml:space="preserve">estudiantes </w:t>
      </w:r>
      <w:r w:rsidRPr="00580686">
        <w:rPr>
          <w:lang w:val="es-419"/>
        </w:rPr>
        <w:t xml:space="preserve">de posgrado la oportunidad de realizar ocho a diez semanas de investigación </w:t>
      </w:r>
      <w:r w:rsidRPr="00F52D66">
        <w:rPr>
          <w:i/>
          <w:iCs/>
          <w:lang w:val="es-419"/>
        </w:rPr>
        <w:t>in situ</w:t>
      </w:r>
      <w:r w:rsidRPr="00580686">
        <w:rPr>
          <w:lang w:val="es-419"/>
        </w:rPr>
        <w:t xml:space="preserve"> en una comunidad urbana de </w:t>
      </w:r>
      <w:r w:rsidR="00F52D66">
        <w:rPr>
          <w:lang w:val="es-419"/>
        </w:rPr>
        <w:t xml:space="preserve">Latinoamérica </w:t>
      </w:r>
      <w:r w:rsidRPr="00580686">
        <w:rPr>
          <w:lang w:val="es-419"/>
        </w:rPr>
        <w:t>o el Caribe que enfrenta extremos climáticos. Los participantes:</w:t>
      </w:r>
    </w:p>
    <w:p w14:paraId="7BF746B7" w14:textId="77777777" w:rsidR="00580686" w:rsidRPr="00580686" w:rsidRDefault="00580686" w:rsidP="00580686">
      <w:pPr>
        <w:rPr>
          <w:lang w:val="es-419"/>
        </w:rPr>
      </w:pPr>
    </w:p>
    <w:p w14:paraId="5860E240" w14:textId="5813B351" w:rsidR="00580686" w:rsidRPr="00F52D66" w:rsidRDefault="00580686" w:rsidP="00F52D66">
      <w:pPr>
        <w:pStyle w:val="ListParagraph"/>
        <w:numPr>
          <w:ilvl w:val="0"/>
          <w:numId w:val="7"/>
        </w:numPr>
        <w:rPr>
          <w:lang w:val="es-419"/>
        </w:rPr>
      </w:pPr>
      <w:r w:rsidRPr="00F52D66">
        <w:rPr>
          <w:lang w:val="es-419"/>
        </w:rPr>
        <w:t>Obt</w:t>
      </w:r>
      <w:r w:rsidR="00F52D66">
        <w:rPr>
          <w:lang w:val="es-419"/>
        </w:rPr>
        <w:t xml:space="preserve">ienen </w:t>
      </w:r>
      <w:r w:rsidRPr="00F52D66">
        <w:rPr>
          <w:lang w:val="es-419"/>
        </w:rPr>
        <w:t xml:space="preserve">experiencia </w:t>
      </w:r>
      <w:r w:rsidR="00F52D66">
        <w:rPr>
          <w:lang w:val="es-419"/>
        </w:rPr>
        <w:t xml:space="preserve">colaborativa </w:t>
      </w:r>
      <w:r w:rsidRPr="00F52D66">
        <w:rPr>
          <w:lang w:val="es-419"/>
        </w:rPr>
        <w:t>en investigación con apoyo de mentoría</w:t>
      </w:r>
    </w:p>
    <w:p w14:paraId="17D49030" w14:textId="3D5E7738" w:rsidR="00580686" w:rsidRPr="00F52D66" w:rsidRDefault="00580686" w:rsidP="00F52D66">
      <w:pPr>
        <w:pStyle w:val="ListParagraph"/>
        <w:numPr>
          <w:ilvl w:val="0"/>
          <w:numId w:val="7"/>
        </w:numPr>
        <w:rPr>
          <w:lang w:val="es-419"/>
        </w:rPr>
      </w:pPr>
      <w:r w:rsidRPr="00F52D66">
        <w:rPr>
          <w:lang w:val="es-419"/>
        </w:rPr>
        <w:t>Desarroll</w:t>
      </w:r>
      <w:r w:rsidR="00F52D66">
        <w:rPr>
          <w:lang w:val="es-419"/>
        </w:rPr>
        <w:t>an</w:t>
      </w:r>
      <w:r w:rsidRPr="00F52D66">
        <w:rPr>
          <w:lang w:val="es-419"/>
        </w:rPr>
        <w:t xml:space="preserve"> sus habilidades en diseño de investigación, análisis</w:t>
      </w:r>
      <w:r w:rsidR="00F52D66">
        <w:rPr>
          <w:lang w:val="es-419"/>
        </w:rPr>
        <w:t xml:space="preserve"> y gestión </w:t>
      </w:r>
      <w:r w:rsidRPr="00F52D66">
        <w:rPr>
          <w:lang w:val="es-419"/>
        </w:rPr>
        <w:t>de datos</w:t>
      </w:r>
    </w:p>
    <w:p w14:paraId="50AC3A3C" w14:textId="1EDD19EA" w:rsidR="00580686" w:rsidRPr="00F52D66" w:rsidRDefault="00580686" w:rsidP="00F52D66">
      <w:pPr>
        <w:pStyle w:val="ListParagraph"/>
        <w:numPr>
          <w:ilvl w:val="0"/>
          <w:numId w:val="7"/>
        </w:numPr>
        <w:rPr>
          <w:lang w:val="es-419"/>
        </w:rPr>
      </w:pPr>
      <w:r w:rsidRPr="00F52D66">
        <w:rPr>
          <w:lang w:val="es-419"/>
        </w:rPr>
        <w:t>Participa</w:t>
      </w:r>
      <w:r w:rsidR="00F52D66">
        <w:rPr>
          <w:lang w:val="es-419"/>
        </w:rPr>
        <w:t>n</w:t>
      </w:r>
      <w:r w:rsidRPr="00F52D66">
        <w:rPr>
          <w:lang w:val="es-419"/>
        </w:rPr>
        <w:t xml:space="preserve"> en aprendizaje intercultural a través de diversos contextos sociales y políticos</w:t>
      </w:r>
    </w:p>
    <w:p w14:paraId="7A42DD7F" w14:textId="017F25D1" w:rsidR="00580686" w:rsidRPr="00F52D66" w:rsidRDefault="00580686" w:rsidP="00F52D66">
      <w:pPr>
        <w:pStyle w:val="ListParagraph"/>
        <w:numPr>
          <w:ilvl w:val="0"/>
          <w:numId w:val="7"/>
        </w:numPr>
        <w:rPr>
          <w:lang w:val="es-419"/>
        </w:rPr>
      </w:pPr>
      <w:r w:rsidRPr="00F52D66">
        <w:rPr>
          <w:lang w:val="es-419"/>
        </w:rPr>
        <w:t>Present</w:t>
      </w:r>
      <w:r w:rsidR="00F52D66">
        <w:rPr>
          <w:lang w:val="es-419"/>
        </w:rPr>
        <w:t>an</w:t>
      </w:r>
      <w:r w:rsidRPr="00F52D66">
        <w:rPr>
          <w:lang w:val="es-419"/>
        </w:rPr>
        <w:t xml:space="preserve"> su trabajo en un simposio final organizado por becarios de </w:t>
      </w:r>
      <w:r w:rsidR="00103FB5">
        <w:rPr>
          <w:lang w:val="es-419"/>
        </w:rPr>
        <w:t xml:space="preserve">la </w:t>
      </w:r>
      <w:r w:rsidR="00103FB5" w:rsidRPr="00A459AE">
        <w:rPr>
          <w:sz w:val="23"/>
          <w:szCs w:val="23"/>
          <w:lang w:val="es-419"/>
        </w:rPr>
        <w:t xml:space="preserve">Red de Investigación en Sostenibilidad sobre Resiliencia Urbana a Eventos Extremos </w:t>
      </w:r>
      <w:r w:rsidRPr="00F52D66">
        <w:rPr>
          <w:lang w:val="es-419"/>
        </w:rPr>
        <w:t>(URExSRN), al tiempo que contribuye</w:t>
      </w:r>
      <w:r w:rsidR="00103FB5">
        <w:rPr>
          <w:lang w:val="es-419"/>
        </w:rPr>
        <w:t>n</w:t>
      </w:r>
      <w:r w:rsidRPr="00F52D66">
        <w:rPr>
          <w:lang w:val="es-419"/>
        </w:rPr>
        <w:t xml:space="preserve"> a un grupo de lectura, blogs y otras discusiones en las redes sociales.</w:t>
      </w:r>
    </w:p>
    <w:p w14:paraId="723838D6" w14:textId="77777777" w:rsidR="00580686" w:rsidRPr="00580686" w:rsidRDefault="00580686" w:rsidP="00580686">
      <w:pPr>
        <w:rPr>
          <w:lang w:val="es-419"/>
        </w:rPr>
      </w:pPr>
    </w:p>
    <w:p w14:paraId="71E95290" w14:textId="43F3CA03" w:rsidR="00580686" w:rsidRPr="00580686" w:rsidRDefault="00580686" w:rsidP="00580686">
      <w:pPr>
        <w:rPr>
          <w:lang w:val="es-419"/>
        </w:rPr>
      </w:pPr>
      <w:r w:rsidRPr="00580686">
        <w:rPr>
          <w:lang w:val="es-419"/>
        </w:rPr>
        <w:t>Alentamos a los estudiantes a integrar los resultados de</w:t>
      </w:r>
      <w:r w:rsidR="00103FB5">
        <w:rPr>
          <w:lang w:val="es-419"/>
        </w:rPr>
        <w:t xml:space="preserve">l </w:t>
      </w:r>
      <w:r w:rsidRPr="00580686">
        <w:rPr>
          <w:lang w:val="es-419"/>
        </w:rPr>
        <w:t xml:space="preserve">proyecto </w:t>
      </w:r>
      <w:r w:rsidR="00103FB5">
        <w:rPr>
          <w:lang w:val="es-419"/>
        </w:rPr>
        <w:t xml:space="preserve">a su actual </w:t>
      </w:r>
      <w:r w:rsidRPr="00580686">
        <w:rPr>
          <w:lang w:val="es-419"/>
        </w:rPr>
        <w:t>investigación de tesis (</w:t>
      </w:r>
      <w:r w:rsidR="00103FB5">
        <w:rPr>
          <w:lang w:val="es-419"/>
        </w:rPr>
        <w:t xml:space="preserve">si </w:t>
      </w:r>
      <w:r w:rsidRPr="00580686">
        <w:rPr>
          <w:lang w:val="es-419"/>
        </w:rPr>
        <w:t>correspond</w:t>
      </w:r>
      <w:r w:rsidR="00103FB5">
        <w:rPr>
          <w:lang w:val="es-419"/>
        </w:rPr>
        <w:t>e</w:t>
      </w:r>
      <w:r w:rsidRPr="00580686">
        <w:rPr>
          <w:lang w:val="es-419"/>
        </w:rPr>
        <w:t>), mientras avanzan como parte de un grupo</w:t>
      </w:r>
      <w:r w:rsidR="00103FB5">
        <w:rPr>
          <w:lang w:val="es-419"/>
        </w:rPr>
        <w:t xml:space="preserve"> extenso </w:t>
      </w:r>
      <w:r w:rsidRPr="00580686">
        <w:rPr>
          <w:lang w:val="es-419"/>
        </w:rPr>
        <w:t>de agentes de cambio que se enfrentan al cambio climático y la urbanización en el Antropoceno.</w:t>
      </w:r>
    </w:p>
    <w:p w14:paraId="1F116303" w14:textId="77777777" w:rsidR="00580686" w:rsidRPr="00580686" w:rsidRDefault="00580686" w:rsidP="00580686">
      <w:pPr>
        <w:rPr>
          <w:lang w:val="es-419"/>
        </w:rPr>
      </w:pPr>
    </w:p>
    <w:p w14:paraId="791037F0" w14:textId="62EFD740" w:rsidR="00580686" w:rsidRPr="00580686" w:rsidRDefault="00580686" w:rsidP="00580686">
      <w:pPr>
        <w:rPr>
          <w:lang w:val="es-419"/>
        </w:rPr>
      </w:pPr>
      <w:r w:rsidRPr="00580686">
        <w:rPr>
          <w:lang w:val="es-419"/>
        </w:rPr>
        <w:t xml:space="preserve">Para </w:t>
      </w:r>
      <w:r w:rsidR="00103FB5">
        <w:rPr>
          <w:lang w:val="es-419"/>
        </w:rPr>
        <w:t xml:space="preserve">ver </w:t>
      </w:r>
      <w:r w:rsidRPr="00580686">
        <w:rPr>
          <w:lang w:val="es-419"/>
        </w:rPr>
        <w:t>testimonios de estudiantes y una presentación de la experiencia IRES, haga clic</w:t>
      </w:r>
      <w:r w:rsidR="00103FB5">
        <w:rPr>
          <w:lang w:val="es-419"/>
        </w:rPr>
        <w:t xml:space="preserve"> </w:t>
      </w:r>
      <w:hyperlink r:id="rId8">
        <w:r w:rsidR="00103FB5">
          <w:rPr>
            <w:color w:val="8C1D40"/>
            <w:highlight w:val="white"/>
            <w:u w:val="single"/>
          </w:rPr>
          <w:t>aquí</w:t>
        </w:r>
      </w:hyperlink>
      <w:r w:rsidRPr="00580686">
        <w:rPr>
          <w:lang w:val="es-419"/>
        </w:rPr>
        <w:t>.</w:t>
      </w:r>
    </w:p>
    <w:p w14:paraId="7E3EE7D2" w14:textId="77777777" w:rsidR="00580686" w:rsidRPr="00580686" w:rsidRDefault="00580686" w:rsidP="00580686">
      <w:pPr>
        <w:rPr>
          <w:lang w:val="es-419"/>
        </w:rPr>
      </w:pPr>
    </w:p>
    <w:p w14:paraId="16294318" w14:textId="72BEF84F" w:rsidR="005E637A" w:rsidRDefault="00580686" w:rsidP="00580686">
      <w:pPr>
        <w:rPr>
          <w:lang w:val="es-419"/>
        </w:rPr>
      </w:pPr>
      <w:r w:rsidRPr="00580686">
        <w:rPr>
          <w:lang w:val="es-419"/>
        </w:rPr>
        <w:t xml:space="preserve">Enfoques de investigación: </w:t>
      </w:r>
      <w:r w:rsidR="00103FB5">
        <w:rPr>
          <w:lang w:val="es-419"/>
        </w:rPr>
        <w:t xml:space="preserve">recibimos </w:t>
      </w:r>
      <w:r w:rsidRPr="00580686">
        <w:rPr>
          <w:lang w:val="es-419"/>
        </w:rPr>
        <w:t>solicitudes de estudiantes de todas las disciplinas y programas, sin embargo, pedimos a los solicitantes que aclaren cómo su trabajo</w:t>
      </w:r>
      <w:r w:rsidR="00103FB5">
        <w:rPr>
          <w:lang w:val="es-419"/>
        </w:rPr>
        <w:t xml:space="preserve"> intercepta </w:t>
      </w:r>
      <w:r w:rsidRPr="00580686">
        <w:rPr>
          <w:lang w:val="es-419"/>
        </w:rPr>
        <w:t xml:space="preserve">al menos una de las áreas de investigación en curso desarrolladas a través de </w:t>
      </w:r>
      <w:hyperlink r:id="rId9">
        <w:r w:rsidR="00AE30A4">
          <w:rPr>
            <w:color w:val="1155CC"/>
            <w:u w:val="single"/>
          </w:rPr>
          <w:t>URExSRN</w:t>
        </w:r>
      </w:hyperlink>
      <w:r w:rsidR="00AE30A4">
        <w:rPr>
          <w:color w:val="1155CC"/>
          <w:u w:val="single"/>
        </w:rPr>
        <w:t xml:space="preserve"> </w:t>
      </w:r>
      <w:r w:rsidR="00AE30A4">
        <w:rPr>
          <w:lang w:val="es-419"/>
        </w:rPr>
        <w:t xml:space="preserve">y </w:t>
      </w:r>
      <w:hyperlink r:id="rId10">
        <w:r w:rsidR="005E637A">
          <w:rPr>
            <w:color w:val="1155CC"/>
            <w:u w:val="single"/>
          </w:rPr>
          <w:t>La Salle - Landscape and Territory research network</w:t>
        </w:r>
      </w:hyperlink>
      <w:r w:rsidRPr="00580686">
        <w:rPr>
          <w:lang w:val="es-419"/>
        </w:rPr>
        <w:t xml:space="preserve">, </w:t>
      </w:r>
    </w:p>
    <w:p w14:paraId="3729EF8F" w14:textId="77777777" w:rsidR="005E637A" w:rsidRDefault="005E637A" w:rsidP="00580686">
      <w:pPr>
        <w:rPr>
          <w:lang w:val="es-419"/>
        </w:rPr>
      </w:pPr>
    </w:p>
    <w:p w14:paraId="7B04321A" w14:textId="311136F4" w:rsidR="00302F15" w:rsidRDefault="005E637A" w:rsidP="00580686">
      <w:pPr>
        <w:rPr>
          <w:lang w:val="es-419"/>
        </w:rPr>
      </w:pPr>
      <w:r>
        <w:rPr>
          <w:lang w:val="es-419"/>
        </w:rPr>
        <w:t>Vea a</w:t>
      </w:r>
      <w:r w:rsidR="00580686" w:rsidRPr="00580686">
        <w:rPr>
          <w:lang w:val="es-419"/>
        </w:rPr>
        <w:t xml:space="preserve"> continuación </w:t>
      </w:r>
      <w:r>
        <w:rPr>
          <w:lang w:val="es-419"/>
        </w:rPr>
        <w:t xml:space="preserve">varios ejes de </w:t>
      </w:r>
      <w:r w:rsidRPr="005E637A">
        <w:rPr>
          <w:lang w:val="es"/>
        </w:rPr>
        <w:t xml:space="preserve">investigación </w:t>
      </w:r>
      <w:r w:rsidR="00580686" w:rsidRPr="00580686">
        <w:rPr>
          <w:lang w:val="es-419"/>
        </w:rPr>
        <w:t>(también ve</w:t>
      </w:r>
      <w:r w:rsidR="00AE30A4">
        <w:rPr>
          <w:lang w:val="es-419"/>
        </w:rPr>
        <w:t xml:space="preserve">r: </w:t>
      </w:r>
      <w:hyperlink r:id="rId11" w:history="1">
        <w:r w:rsidRPr="005E637A">
          <w:rPr>
            <w:rStyle w:val="Hyperlink"/>
            <w:lang w:val="es-419"/>
          </w:rPr>
          <w:t>UNESCOSOST</w:t>
        </w:r>
      </w:hyperlink>
      <w:r>
        <w:rPr>
          <w:lang w:val="es-419"/>
        </w:rPr>
        <w:t xml:space="preserve"> </w:t>
      </w:r>
      <w:r w:rsidR="00AE30A4">
        <w:rPr>
          <w:lang w:val="es-419"/>
        </w:rPr>
        <w:t xml:space="preserve">tener </w:t>
      </w:r>
      <w:r w:rsidR="00580686" w:rsidRPr="00580686">
        <w:rPr>
          <w:lang w:val="es-419"/>
        </w:rPr>
        <w:t>una visión más profunda de l</w:t>
      </w:r>
      <w:r w:rsidR="00AE30A4">
        <w:rPr>
          <w:lang w:val="es-419"/>
        </w:rPr>
        <w:t>as metas</w:t>
      </w:r>
      <w:r w:rsidR="00580686" w:rsidRPr="00580686">
        <w:rPr>
          <w:lang w:val="es-419"/>
        </w:rPr>
        <w:t>, marco institucional y contexto de las actividades en Bogotá):</w:t>
      </w:r>
    </w:p>
    <w:p w14:paraId="322D3677" w14:textId="77777777" w:rsidR="00AE30A4" w:rsidRPr="00580686" w:rsidRDefault="00AE30A4" w:rsidP="00580686">
      <w:pPr>
        <w:rPr>
          <w:lang w:val="es-419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075"/>
        <w:gridCol w:w="3165"/>
      </w:tblGrid>
      <w:tr w:rsidR="00302F15" w:rsidRPr="00580686" w14:paraId="13B532E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1304" w14:textId="47BB1883" w:rsidR="00302F15" w:rsidRPr="00580686" w:rsidRDefault="00D9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lang w:val="es-419"/>
              </w:rPr>
            </w:pPr>
            <w:r>
              <w:rPr>
                <w:b/>
                <w:sz w:val="18"/>
                <w:szCs w:val="18"/>
                <w:lang w:val="es-419"/>
              </w:rPr>
              <w:t>Temas de</w:t>
            </w:r>
            <w:r w:rsidR="00833769" w:rsidRPr="00580686">
              <w:rPr>
                <w:b/>
                <w:sz w:val="18"/>
                <w:szCs w:val="18"/>
                <w:lang w:val="es-419"/>
              </w:rPr>
              <w:t xml:space="preserve"> </w:t>
            </w:r>
            <w:r w:rsidRPr="00580686">
              <w:rPr>
                <w:b/>
                <w:sz w:val="18"/>
                <w:szCs w:val="18"/>
                <w:lang w:val="es"/>
              </w:rPr>
              <w:t>investiga</w:t>
            </w:r>
            <w:r>
              <w:rPr>
                <w:b/>
                <w:sz w:val="18"/>
                <w:szCs w:val="18"/>
                <w:lang w:val="es"/>
              </w:rPr>
              <w:t xml:space="preserve">ción y grupos de </w:t>
            </w:r>
            <w:r w:rsidR="00AE30A4" w:rsidRPr="00580686">
              <w:rPr>
                <w:b/>
                <w:sz w:val="18"/>
                <w:szCs w:val="18"/>
                <w:lang w:val="es"/>
              </w:rPr>
              <w:t>trabajo</w:t>
            </w:r>
            <w:r>
              <w:rPr>
                <w:b/>
                <w:sz w:val="18"/>
                <w:szCs w:val="18"/>
                <w:lang w:val="es"/>
              </w:rPr>
              <w:t xml:space="preserve"> de </w:t>
            </w:r>
            <w:r w:rsidRPr="00580686">
              <w:rPr>
                <w:b/>
                <w:sz w:val="18"/>
                <w:szCs w:val="18"/>
                <w:lang w:val="es-419"/>
              </w:rPr>
              <w:t>URExSRN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7F27" w14:textId="45C72B43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580686">
              <w:rPr>
                <w:b/>
                <w:sz w:val="18"/>
                <w:szCs w:val="18"/>
                <w:lang w:val="es"/>
              </w:rPr>
              <w:t>Red de investigación</w:t>
            </w:r>
            <w:r w:rsidR="00D92BD9">
              <w:rPr>
                <w:b/>
                <w:sz w:val="18"/>
                <w:szCs w:val="18"/>
                <w:lang w:val="es"/>
              </w:rPr>
              <w:t xml:space="preserve"> sobre</w:t>
            </w:r>
            <w:r w:rsidRPr="00580686">
              <w:rPr>
                <w:b/>
                <w:sz w:val="18"/>
                <w:szCs w:val="18"/>
                <w:lang w:val="es"/>
              </w:rPr>
              <w:t xml:space="preserve"> paisaje y territorio - La Salle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015D" w14:textId="4F41840A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580686">
              <w:rPr>
                <w:b/>
                <w:sz w:val="18"/>
                <w:szCs w:val="18"/>
                <w:lang w:val="es"/>
              </w:rPr>
              <w:t xml:space="preserve">Programa </w:t>
            </w:r>
            <w:r w:rsidR="00D92BD9">
              <w:rPr>
                <w:b/>
                <w:sz w:val="18"/>
                <w:szCs w:val="18"/>
                <w:lang w:val="es"/>
              </w:rPr>
              <w:t xml:space="preserve">conjunto </w:t>
            </w:r>
            <w:r w:rsidRPr="00580686">
              <w:rPr>
                <w:b/>
                <w:sz w:val="18"/>
                <w:szCs w:val="18"/>
                <w:lang w:val="es"/>
              </w:rPr>
              <w:t>de investigación sobre adaptación urbana para futuros resilientes</w:t>
            </w:r>
          </w:p>
        </w:tc>
      </w:tr>
      <w:tr w:rsidR="00302F15" w:rsidRPr="00580686" w14:paraId="0019800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04AA" w14:textId="310285AA" w:rsidR="00302F15" w:rsidRPr="00580686" w:rsidRDefault="00D9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"/>
              </w:rPr>
              <w:t>E</w:t>
            </w:r>
            <w:r w:rsidR="00AE30A4" w:rsidRPr="00580686">
              <w:rPr>
                <w:sz w:val="18"/>
                <w:szCs w:val="18"/>
                <w:lang w:val="es"/>
              </w:rPr>
              <w:t xml:space="preserve">xtremos </w:t>
            </w:r>
            <w:r>
              <w:rPr>
                <w:sz w:val="18"/>
                <w:szCs w:val="18"/>
                <w:lang w:val="es"/>
              </w:rPr>
              <w:t xml:space="preserve">climáticos e </w:t>
            </w:r>
            <w:r w:rsidR="00AE30A4" w:rsidRPr="00580686">
              <w:rPr>
                <w:sz w:val="18"/>
                <w:szCs w:val="18"/>
                <w:lang w:val="es"/>
              </w:rPr>
              <w:t>hidrológicos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B671" w14:textId="33D4A99E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 xml:space="preserve">Uso del suelo y </w:t>
            </w:r>
            <w:r w:rsidR="00D92BD9">
              <w:rPr>
                <w:sz w:val="18"/>
                <w:szCs w:val="18"/>
                <w:lang w:val="es"/>
              </w:rPr>
              <w:t xml:space="preserve">gestión territorial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C7DF" w14:textId="325EAF5A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 xml:space="preserve">Dinámica </w:t>
            </w:r>
            <w:r w:rsidR="00BF2920">
              <w:rPr>
                <w:sz w:val="18"/>
                <w:szCs w:val="18"/>
                <w:lang w:val="es"/>
              </w:rPr>
              <w:t xml:space="preserve">de </w:t>
            </w:r>
            <w:r w:rsidRPr="00580686">
              <w:rPr>
                <w:sz w:val="18"/>
                <w:szCs w:val="18"/>
                <w:lang w:val="es"/>
              </w:rPr>
              <w:t>política</w:t>
            </w:r>
            <w:r w:rsidR="00BF2920">
              <w:rPr>
                <w:sz w:val="18"/>
                <w:szCs w:val="18"/>
                <w:lang w:val="es"/>
              </w:rPr>
              <w:t>s</w:t>
            </w:r>
            <w:r w:rsidRPr="00580686">
              <w:rPr>
                <w:sz w:val="18"/>
                <w:szCs w:val="18"/>
                <w:lang w:val="es"/>
              </w:rPr>
              <w:t xml:space="preserve"> para la gobernanza y resiliencia</w:t>
            </w:r>
          </w:p>
        </w:tc>
      </w:tr>
      <w:tr w:rsidR="00302F15" w:rsidRPr="00580686" w14:paraId="61D2DB1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EB27" w14:textId="4B26B837" w:rsidR="00302F15" w:rsidRPr="00580686" w:rsidRDefault="00AE30A4" w:rsidP="00CB12E0">
            <w:pPr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 xml:space="preserve">Servicios </w:t>
            </w:r>
            <w:r w:rsidR="00D92BD9">
              <w:rPr>
                <w:sz w:val="18"/>
                <w:szCs w:val="18"/>
                <w:lang w:val="es"/>
              </w:rPr>
              <w:t>e</w:t>
            </w:r>
            <w:r w:rsidR="00D92BD9" w:rsidRPr="00580686">
              <w:rPr>
                <w:sz w:val="18"/>
                <w:szCs w:val="18"/>
                <w:lang w:val="es"/>
              </w:rPr>
              <w:t>cosist</w:t>
            </w:r>
            <w:r w:rsidR="00D92BD9">
              <w:rPr>
                <w:sz w:val="18"/>
                <w:szCs w:val="18"/>
                <w:lang w:val="es"/>
              </w:rPr>
              <w:t>émicos u</w:t>
            </w:r>
            <w:r w:rsidRPr="00580686">
              <w:rPr>
                <w:sz w:val="18"/>
                <w:szCs w:val="18"/>
                <w:lang w:val="es"/>
              </w:rPr>
              <w:t>rbanos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2A1B" w14:textId="4FD60F9C" w:rsidR="00302F15" w:rsidRPr="00580686" w:rsidRDefault="00AE30A4" w:rsidP="00CB12E0">
            <w:pPr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Diseño urbano y espacio</w:t>
            </w:r>
            <w:r w:rsidR="00D92BD9">
              <w:rPr>
                <w:sz w:val="18"/>
                <w:szCs w:val="18"/>
                <w:lang w:val="es"/>
              </w:rPr>
              <w:t>s</w:t>
            </w:r>
            <w:r w:rsidRPr="00580686">
              <w:rPr>
                <w:sz w:val="18"/>
                <w:szCs w:val="18"/>
                <w:lang w:val="es"/>
              </w:rPr>
              <w:t xml:space="preserve"> público</w:t>
            </w:r>
            <w:r w:rsidR="00D92BD9">
              <w:rPr>
                <w:sz w:val="18"/>
                <w:szCs w:val="18"/>
                <w:lang w:val="es"/>
              </w:rPr>
              <w:t>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4DDC" w14:textId="7384378D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Gestión de las transformaciones urbanas</w:t>
            </w:r>
          </w:p>
        </w:tc>
      </w:tr>
      <w:tr w:rsidR="00302F15" w:rsidRPr="00580686" w14:paraId="73DA933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1051" w14:textId="034FDD75" w:rsidR="00302F15" w:rsidRPr="00580686" w:rsidRDefault="00AE30A4">
            <w:pPr>
              <w:widowControl w:val="0"/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Infraestructura verde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E325" w14:textId="31B068D0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Paisaje, ambiente y sostenibilidad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D5AF" w14:textId="192CED2F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 xml:space="preserve">Modelado y visualización de </w:t>
            </w:r>
            <w:r w:rsidR="003F61B7">
              <w:rPr>
                <w:sz w:val="18"/>
                <w:szCs w:val="18"/>
                <w:lang w:val="es"/>
              </w:rPr>
              <w:t xml:space="preserve">las </w:t>
            </w:r>
            <w:r w:rsidRPr="00580686">
              <w:rPr>
                <w:sz w:val="18"/>
                <w:szCs w:val="18"/>
                <w:lang w:val="es"/>
              </w:rPr>
              <w:t>transformaciones urbanas</w:t>
            </w:r>
          </w:p>
        </w:tc>
      </w:tr>
      <w:tr w:rsidR="00302F15" w:rsidRPr="00580686" w14:paraId="65DCCE3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432E" w14:textId="08B9A9C3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lastRenderedPageBreak/>
              <w:t>Recopilación y procesamiento de datos climáticos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F6FC" w14:textId="2F60EE0B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Procesos informales en el territorio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C8A9" w14:textId="4F4A5A4C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 xml:space="preserve">Gestión integral de los riesgos climáticos y </w:t>
            </w:r>
            <w:r w:rsidR="003F61B7">
              <w:rPr>
                <w:sz w:val="18"/>
                <w:szCs w:val="18"/>
                <w:lang w:val="es"/>
              </w:rPr>
              <w:t xml:space="preserve">la </w:t>
            </w:r>
            <w:r w:rsidRPr="00580686">
              <w:rPr>
                <w:sz w:val="18"/>
                <w:szCs w:val="18"/>
                <w:lang w:val="es"/>
              </w:rPr>
              <w:t>adaptación</w:t>
            </w:r>
          </w:p>
        </w:tc>
      </w:tr>
      <w:tr w:rsidR="00302F15" w:rsidRPr="00580686" w14:paraId="19DA740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FCA0" w14:textId="20F73EB3" w:rsidR="00302F15" w:rsidRPr="00580686" w:rsidRDefault="00AE30A4">
            <w:pPr>
              <w:widowControl w:val="0"/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Valor social de los proyectos de resiliencia y adaptación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6343" w14:textId="39140DCA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Dimensiones socioculturales del espacio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D2B7" w14:textId="77777777" w:rsidR="00302F15" w:rsidRPr="00580686" w:rsidRDefault="00302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</w:p>
        </w:tc>
      </w:tr>
      <w:tr w:rsidR="00302F15" w:rsidRPr="00580686" w14:paraId="4599FE1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DC58" w14:textId="016B1AB5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Análisis de las capacidades de transición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0C95" w14:textId="3627C5EB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Arquitectura, urbanismo y gestión del hábitat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B0A3" w14:textId="77777777" w:rsidR="00302F15" w:rsidRPr="00580686" w:rsidRDefault="00302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</w:p>
        </w:tc>
      </w:tr>
      <w:tr w:rsidR="00302F15" w:rsidRPr="00580686" w14:paraId="0AA282B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480C" w14:textId="6FB5EE07" w:rsidR="00302F15" w:rsidRPr="00580686" w:rsidRDefault="00AE30A4" w:rsidP="00CB12E0">
            <w:pPr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Análisis de la red de conocimiento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BFF6" w14:textId="184BD408" w:rsidR="00302F15" w:rsidRPr="00580686" w:rsidRDefault="00AE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  <w:r w:rsidRPr="00580686">
              <w:rPr>
                <w:sz w:val="18"/>
                <w:szCs w:val="18"/>
                <w:lang w:val="es"/>
              </w:rPr>
              <w:t>Marginalidad, espacialidad y desarrollo sostenible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24C5" w14:textId="77777777" w:rsidR="00302F15" w:rsidRPr="00580686" w:rsidRDefault="00302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-419"/>
              </w:rPr>
            </w:pPr>
          </w:p>
        </w:tc>
      </w:tr>
    </w:tbl>
    <w:p w14:paraId="177C9426" w14:textId="77777777" w:rsidR="00302F15" w:rsidRPr="00580686" w:rsidRDefault="00302F15">
      <w:pPr>
        <w:rPr>
          <w:lang w:val="es-419"/>
        </w:rPr>
      </w:pPr>
    </w:p>
    <w:p w14:paraId="0E5A1080" w14:textId="0F559476" w:rsidR="00580686" w:rsidRPr="00580686" w:rsidRDefault="00580686" w:rsidP="00580686">
      <w:pPr>
        <w:rPr>
          <w:lang w:val="es-419"/>
        </w:rPr>
      </w:pPr>
      <w:r w:rsidRPr="00580686">
        <w:rPr>
          <w:lang w:val="es-419"/>
        </w:rPr>
        <w:t xml:space="preserve">Elegibilidad: Se </w:t>
      </w:r>
      <w:r w:rsidR="003F61B7">
        <w:rPr>
          <w:lang w:val="es-419"/>
        </w:rPr>
        <w:t xml:space="preserve">aceptan solicitudes de </w:t>
      </w:r>
      <w:r w:rsidRPr="00580686">
        <w:rPr>
          <w:lang w:val="es-419"/>
        </w:rPr>
        <w:t>estudiantes de posgrado y pregrado que sean ciudadanos estadounidenses o residentes permanentes con buen</w:t>
      </w:r>
      <w:r w:rsidR="003F61B7">
        <w:rPr>
          <w:lang w:val="es-419"/>
        </w:rPr>
        <w:t xml:space="preserve"> nivel </w:t>
      </w:r>
      <w:r w:rsidRPr="00580686">
        <w:rPr>
          <w:lang w:val="es-419"/>
        </w:rPr>
        <w:t>académic</w:t>
      </w:r>
      <w:r w:rsidR="003F61B7">
        <w:rPr>
          <w:lang w:val="es-419"/>
        </w:rPr>
        <w:t xml:space="preserve">o e </w:t>
      </w:r>
      <w:r w:rsidRPr="00580686">
        <w:rPr>
          <w:lang w:val="es-419"/>
        </w:rPr>
        <w:t xml:space="preserve">intereses </w:t>
      </w:r>
      <w:r w:rsidR="003F61B7">
        <w:rPr>
          <w:lang w:val="es-419"/>
        </w:rPr>
        <w:t xml:space="preserve">investigativos afines </w:t>
      </w:r>
      <w:r w:rsidRPr="00580686">
        <w:rPr>
          <w:lang w:val="es-419"/>
        </w:rPr>
        <w:t xml:space="preserve">con los énfasis anteriores. Se dará preferencia a los estudiantes con algún conocimiento del idioma español. Para los estudiantes de posgrado, la calidad de la propuesta y su relevancia para la investigación de </w:t>
      </w:r>
      <w:r w:rsidR="003F61B7">
        <w:rPr>
          <w:lang w:val="es-419"/>
        </w:rPr>
        <w:t xml:space="preserve">la </w:t>
      </w:r>
      <w:r w:rsidRPr="00580686">
        <w:rPr>
          <w:lang w:val="es-419"/>
        </w:rPr>
        <w:t xml:space="preserve">resiliencia urbana en la ciudad anfitriona </w:t>
      </w:r>
      <w:r w:rsidR="003F61B7">
        <w:rPr>
          <w:lang w:val="es-419"/>
        </w:rPr>
        <w:t xml:space="preserve">serán </w:t>
      </w:r>
      <w:r w:rsidRPr="00580686">
        <w:rPr>
          <w:lang w:val="es-419"/>
        </w:rPr>
        <w:t>criterios clave</w:t>
      </w:r>
      <w:r w:rsidR="003F61B7">
        <w:rPr>
          <w:lang w:val="es-419"/>
        </w:rPr>
        <w:t xml:space="preserve">. </w:t>
      </w:r>
      <w:r w:rsidRPr="00580686">
        <w:rPr>
          <w:lang w:val="es-419"/>
        </w:rPr>
        <w:t>Para los estudiantes</w:t>
      </w:r>
      <w:r w:rsidR="003F61B7">
        <w:rPr>
          <w:lang w:val="es-419"/>
        </w:rPr>
        <w:t xml:space="preserve"> de pregrado</w:t>
      </w:r>
      <w:r w:rsidRPr="00580686">
        <w:rPr>
          <w:lang w:val="es-419"/>
        </w:rPr>
        <w:t xml:space="preserve">, su interés en desarrollar habilidades de investigación, </w:t>
      </w:r>
      <w:r w:rsidR="003F61B7">
        <w:rPr>
          <w:lang w:val="es-419"/>
        </w:rPr>
        <w:t>su</w:t>
      </w:r>
      <w:r w:rsidR="0097600B">
        <w:rPr>
          <w:lang w:val="es-419"/>
        </w:rPr>
        <w:t xml:space="preserve"> índice académico (</w:t>
      </w:r>
      <w:r w:rsidRPr="00580686">
        <w:rPr>
          <w:lang w:val="es-419"/>
        </w:rPr>
        <w:t>GPA</w:t>
      </w:r>
      <w:r w:rsidR="0097600B">
        <w:rPr>
          <w:lang w:val="es-419"/>
        </w:rPr>
        <w:t>)</w:t>
      </w:r>
      <w:r w:rsidRPr="00580686">
        <w:rPr>
          <w:lang w:val="es-419"/>
        </w:rPr>
        <w:t xml:space="preserve"> y </w:t>
      </w:r>
      <w:r w:rsidR="003F61B7">
        <w:rPr>
          <w:lang w:val="es-419"/>
        </w:rPr>
        <w:t xml:space="preserve">una </w:t>
      </w:r>
      <w:r w:rsidRPr="00580686">
        <w:rPr>
          <w:lang w:val="es-419"/>
        </w:rPr>
        <w:t xml:space="preserve">carta de recomendación </w:t>
      </w:r>
      <w:r w:rsidR="003F61B7">
        <w:rPr>
          <w:lang w:val="es-419"/>
        </w:rPr>
        <w:t>serán fundamentales</w:t>
      </w:r>
      <w:r w:rsidRPr="00580686">
        <w:rPr>
          <w:lang w:val="es-419"/>
        </w:rPr>
        <w:t>. Todos los estudiantes deben comprometerse con el período completo de la beca.</w:t>
      </w:r>
    </w:p>
    <w:p w14:paraId="3037B43A" w14:textId="77777777" w:rsidR="00580686" w:rsidRPr="00580686" w:rsidRDefault="00580686" w:rsidP="00580686">
      <w:pPr>
        <w:rPr>
          <w:lang w:val="es-419"/>
        </w:rPr>
      </w:pPr>
      <w:r w:rsidRPr="00580686">
        <w:rPr>
          <w:lang w:val="es-419"/>
        </w:rPr>
        <w:t> </w:t>
      </w:r>
    </w:p>
    <w:p w14:paraId="6409D19C" w14:textId="7FFB0341" w:rsidR="00580686" w:rsidRPr="00580686" w:rsidRDefault="003F61B7" w:rsidP="00580686">
      <w:pPr>
        <w:rPr>
          <w:lang w:val="es-419"/>
        </w:rPr>
      </w:pPr>
      <w:r>
        <w:rPr>
          <w:lang w:val="es-419"/>
        </w:rPr>
        <w:t>Cobertura</w:t>
      </w:r>
      <w:r w:rsidR="00580686" w:rsidRPr="00580686">
        <w:rPr>
          <w:lang w:val="es-419"/>
        </w:rPr>
        <w:t>: el pasaje aéreo u otro tipo de transporte hacia y desde la ciudad anfitriona, la vivienda y comida estarán cubiertos durante la duración de la beca. Cada becario recibirá un estipendio de $500 por semana, más los costos de los gastos de investigación.</w:t>
      </w:r>
    </w:p>
    <w:p w14:paraId="67BB44E1" w14:textId="77777777" w:rsidR="00580686" w:rsidRPr="00580686" w:rsidRDefault="00580686" w:rsidP="00580686">
      <w:pPr>
        <w:rPr>
          <w:lang w:val="es-419"/>
        </w:rPr>
      </w:pPr>
    </w:p>
    <w:p w14:paraId="164E6B92" w14:textId="65C38748" w:rsidR="00580686" w:rsidRPr="003F61B7" w:rsidRDefault="00580686" w:rsidP="00580686">
      <w:pPr>
        <w:rPr>
          <w:u w:val="single"/>
          <w:lang w:val="es-419"/>
        </w:rPr>
      </w:pPr>
      <w:r w:rsidRPr="003F61B7">
        <w:rPr>
          <w:u w:val="single"/>
          <w:lang w:val="es-419"/>
        </w:rPr>
        <w:t>Crono</w:t>
      </w:r>
      <w:r w:rsidR="003F61B7">
        <w:rPr>
          <w:u w:val="single"/>
          <w:lang w:val="es-419"/>
        </w:rPr>
        <w:t>grama</w:t>
      </w:r>
      <w:r w:rsidRPr="003F61B7">
        <w:rPr>
          <w:u w:val="single"/>
          <w:lang w:val="es-419"/>
        </w:rPr>
        <w:t xml:space="preserve"> del proyecto RULA IRES</w:t>
      </w:r>
    </w:p>
    <w:p w14:paraId="59816EDE" w14:textId="77777777" w:rsidR="00580686" w:rsidRPr="00580686" w:rsidRDefault="00580686" w:rsidP="00580686">
      <w:pPr>
        <w:rPr>
          <w:lang w:val="es-419"/>
        </w:rPr>
      </w:pPr>
    </w:p>
    <w:p w14:paraId="558728A4" w14:textId="77777777" w:rsidR="00580686" w:rsidRPr="00580686" w:rsidRDefault="00580686" w:rsidP="00580686">
      <w:pPr>
        <w:rPr>
          <w:lang w:val="es-419"/>
        </w:rPr>
      </w:pPr>
      <w:r w:rsidRPr="00580686">
        <w:rPr>
          <w:lang w:val="es-419"/>
        </w:rPr>
        <w:t>Valdivia, Chile / Universidad Austral de Chile</w:t>
      </w:r>
    </w:p>
    <w:p w14:paraId="3D2F0E4B" w14:textId="0D47F08E" w:rsidR="00580686" w:rsidRPr="00580686" w:rsidRDefault="00580686" w:rsidP="003F61B7">
      <w:pPr>
        <w:ind w:left="720"/>
        <w:rPr>
          <w:lang w:val="es-419"/>
        </w:rPr>
      </w:pPr>
      <w:r w:rsidRPr="00580686">
        <w:rPr>
          <w:rFonts w:ascii="Segoe UI Symbol" w:hAnsi="Segoe UI Symbol" w:cs="Segoe UI Symbol"/>
          <w:lang w:val="es-419"/>
        </w:rPr>
        <w:t>➔</w:t>
      </w:r>
      <w:r w:rsidRPr="00580686">
        <w:rPr>
          <w:lang w:val="es-419"/>
        </w:rPr>
        <w:t xml:space="preserve"> Fecha límite de solicitud</w:t>
      </w:r>
      <w:r w:rsidR="003F61B7">
        <w:rPr>
          <w:lang w:val="es-419"/>
        </w:rPr>
        <w:t xml:space="preserve">: </w:t>
      </w:r>
      <w:r w:rsidRPr="00580686">
        <w:rPr>
          <w:lang w:val="es-419"/>
        </w:rPr>
        <w:t>2 de octubre de 2017</w:t>
      </w:r>
    </w:p>
    <w:p w14:paraId="5144309B" w14:textId="7BC7C018" w:rsidR="00580686" w:rsidRPr="00580686" w:rsidRDefault="00580686" w:rsidP="003F61B7">
      <w:pPr>
        <w:ind w:left="720"/>
        <w:rPr>
          <w:lang w:val="es-419"/>
        </w:rPr>
      </w:pPr>
      <w:r w:rsidRPr="00580686">
        <w:rPr>
          <w:rFonts w:ascii="Segoe UI Symbol" w:hAnsi="Segoe UI Symbol" w:cs="Segoe UI Symbol"/>
          <w:lang w:val="es-419"/>
        </w:rPr>
        <w:t>➔</w:t>
      </w:r>
      <w:r w:rsidRPr="00580686">
        <w:rPr>
          <w:lang w:val="es-419"/>
        </w:rPr>
        <w:t xml:space="preserve"> RULA IRES funcionó ocho semanas </w:t>
      </w:r>
      <w:r w:rsidR="003F61B7">
        <w:rPr>
          <w:lang w:val="es-419"/>
        </w:rPr>
        <w:t>de</w:t>
      </w:r>
      <w:r w:rsidRPr="00580686">
        <w:rPr>
          <w:lang w:val="es-419"/>
        </w:rPr>
        <w:t xml:space="preserve"> enero</w:t>
      </w:r>
      <w:r w:rsidR="003F61B7">
        <w:rPr>
          <w:lang w:val="es-419"/>
        </w:rPr>
        <w:t xml:space="preserve"> a </w:t>
      </w:r>
      <w:r w:rsidRPr="00580686">
        <w:rPr>
          <w:lang w:val="es-419"/>
        </w:rPr>
        <w:t>febrero de 2018 (verano austral)</w:t>
      </w:r>
    </w:p>
    <w:p w14:paraId="40099096" w14:textId="77777777" w:rsidR="00580686" w:rsidRPr="00580686" w:rsidRDefault="00580686" w:rsidP="00580686">
      <w:pPr>
        <w:rPr>
          <w:lang w:val="es-419"/>
        </w:rPr>
      </w:pPr>
    </w:p>
    <w:p w14:paraId="49FCA202" w14:textId="77777777" w:rsidR="00580686" w:rsidRPr="00580686" w:rsidRDefault="00580686" w:rsidP="00580686">
      <w:pPr>
        <w:rPr>
          <w:lang w:val="es-419"/>
        </w:rPr>
      </w:pPr>
      <w:r w:rsidRPr="00580686">
        <w:rPr>
          <w:lang w:val="es-419"/>
        </w:rPr>
        <w:t>Hermosillo, México</w:t>
      </w:r>
    </w:p>
    <w:p w14:paraId="7BE0068E" w14:textId="1BE42F56" w:rsidR="00580686" w:rsidRPr="00580686" w:rsidRDefault="00580686" w:rsidP="003F61B7">
      <w:pPr>
        <w:ind w:left="720"/>
        <w:rPr>
          <w:lang w:val="es-419"/>
        </w:rPr>
      </w:pPr>
      <w:r w:rsidRPr="00580686">
        <w:rPr>
          <w:rFonts w:ascii="Segoe UI Symbol" w:hAnsi="Segoe UI Symbol" w:cs="Segoe UI Symbol"/>
          <w:lang w:val="es-419"/>
        </w:rPr>
        <w:t>➔</w:t>
      </w:r>
      <w:r w:rsidRPr="00580686">
        <w:rPr>
          <w:lang w:val="es-419"/>
        </w:rPr>
        <w:t xml:space="preserve"> Fecha límite de solicitud</w:t>
      </w:r>
      <w:r w:rsidR="003F61B7">
        <w:rPr>
          <w:lang w:val="es-419"/>
        </w:rPr>
        <w:t>:</w:t>
      </w:r>
      <w:r w:rsidRPr="00580686">
        <w:rPr>
          <w:lang w:val="es-419"/>
        </w:rPr>
        <w:t xml:space="preserve"> 1 de febrero de 2018</w:t>
      </w:r>
    </w:p>
    <w:p w14:paraId="5C688200" w14:textId="1CCEE2C5" w:rsidR="00580686" w:rsidRPr="00580686" w:rsidRDefault="00580686" w:rsidP="003F61B7">
      <w:pPr>
        <w:ind w:left="720"/>
        <w:rPr>
          <w:lang w:val="es-419"/>
        </w:rPr>
      </w:pPr>
      <w:r w:rsidRPr="00580686">
        <w:rPr>
          <w:rFonts w:ascii="Segoe UI Symbol" w:hAnsi="Segoe UI Symbol" w:cs="Segoe UI Symbol"/>
          <w:lang w:val="es-419"/>
        </w:rPr>
        <w:t>➔</w:t>
      </w:r>
      <w:r w:rsidRPr="00580686">
        <w:rPr>
          <w:lang w:val="es-419"/>
        </w:rPr>
        <w:t xml:space="preserve"> RULA IRES funcionó 10 semanas </w:t>
      </w:r>
      <w:r w:rsidR="003F61B7">
        <w:rPr>
          <w:lang w:val="es-419"/>
        </w:rPr>
        <w:t>de</w:t>
      </w:r>
      <w:r w:rsidRPr="00580686">
        <w:rPr>
          <w:lang w:val="es-419"/>
        </w:rPr>
        <w:t xml:space="preserve"> abril</w:t>
      </w:r>
      <w:r w:rsidR="003F61B7">
        <w:rPr>
          <w:lang w:val="es-419"/>
        </w:rPr>
        <w:t xml:space="preserve"> a </w:t>
      </w:r>
      <w:r w:rsidRPr="00580686">
        <w:rPr>
          <w:lang w:val="es-419"/>
        </w:rPr>
        <w:t>julio de 2019</w:t>
      </w:r>
    </w:p>
    <w:p w14:paraId="30502320" w14:textId="77777777" w:rsidR="00580686" w:rsidRPr="00580686" w:rsidRDefault="00580686" w:rsidP="00580686">
      <w:pPr>
        <w:rPr>
          <w:lang w:val="es-419"/>
        </w:rPr>
      </w:pPr>
    </w:p>
    <w:p w14:paraId="0D605666" w14:textId="5D856B43" w:rsidR="00580686" w:rsidRPr="00580686" w:rsidRDefault="003F61B7" w:rsidP="00580686">
      <w:pPr>
        <w:rPr>
          <w:lang w:val="es-419"/>
        </w:rPr>
      </w:pPr>
      <w:r w:rsidRPr="00580686">
        <w:rPr>
          <w:lang w:val="es-419"/>
        </w:rPr>
        <w:t>Bogotá</w:t>
      </w:r>
      <w:r>
        <w:rPr>
          <w:lang w:val="es-419"/>
        </w:rPr>
        <w:t xml:space="preserve">, </w:t>
      </w:r>
      <w:r w:rsidR="00580686" w:rsidRPr="00580686">
        <w:rPr>
          <w:lang w:val="es-419"/>
        </w:rPr>
        <w:t>Colombia</w:t>
      </w:r>
    </w:p>
    <w:p w14:paraId="43DF3D61" w14:textId="1BF8AF1E" w:rsidR="00580686" w:rsidRPr="00ED1A85" w:rsidRDefault="00580686" w:rsidP="003F61B7">
      <w:pPr>
        <w:ind w:left="720"/>
        <w:rPr>
          <w:lang w:val="es-419"/>
        </w:rPr>
      </w:pPr>
      <w:r w:rsidRPr="00ED1A85">
        <w:rPr>
          <w:rFonts w:ascii="Segoe UI Symbol" w:hAnsi="Segoe UI Symbol" w:cs="Segoe UI Symbol"/>
          <w:lang w:val="es-419"/>
        </w:rPr>
        <w:t>➔</w:t>
      </w:r>
      <w:r w:rsidRPr="00ED1A85">
        <w:rPr>
          <w:lang w:val="es-419"/>
        </w:rPr>
        <w:t xml:space="preserve"> Fecha límite de solicitud</w:t>
      </w:r>
      <w:r w:rsidR="003F61B7" w:rsidRPr="00ED1A85">
        <w:rPr>
          <w:lang w:val="es-419"/>
        </w:rPr>
        <w:t>:</w:t>
      </w:r>
      <w:r w:rsidRPr="00ED1A85">
        <w:rPr>
          <w:lang w:val="es-419"/>
        </w:rPr>
        <w:t xml:space="preserve"> 29 de febrero de 2019</w:t>
      </w:r>
    </w:p>
    <w:p w14:paraId="66428029" w14:textId="5531279D" w:rsidR="00580686" w:rsidRPr="00ED1A85" w:rsidRDefault="00580686" w:rsidP="003F61B7">
      <w:pPr>
        <w:ind w:left="720"/>
        <w:rPr>
          <w:lang w:val="es-419"/>
        </w:rPr>
      </w:pPr>
      <w:r w:rsidRPr="00ED1A85">
        <w:rPr>
          <w:rFonts w:ascii="Segoe UI Symbol" w:hAnsi="Segoe UI Symbol" w:cs="Segoe UI Symbol"/>
          <w:lang w:val="es-419"/>
        </w:rPr>
        <w:t>➔</w:t>
      </w:r>
      <w:r w:rsidRPr="00ED1A85">
        <w:rPr>
          <w:lang w:val="es-419"/>
        </w:rPr>
        <w:t xml:space="preserve"> RULA IRES </w:t>
      </w:r>
      <w:r w:rsidR="003F61B7" w:rsidRPr="00ED1A85">
        <w:rPr>
          <w:lang w:val="es-419"/>
        </w:rPr>
        <w:t xml:space="preserve">funcionará </w:t>
      </w:r>
      <w:r w:rsidRPr="00ED1A85">
        <w:rPr>
          <w:lang w:val="es-419"/>
        </w:rPr>
        <w:t xml:space="preserve">ocho a 10 semanas </w:t>
      </w:r>
      <w:r w:rsidR="003F61B7" w:rsidRPr="00ED1A85">
        <w:rPr>
          <w:lang w:val="es-419"/>
        </w:rPr>
        <w:t>de</w:t>
      </w:r>
      <w:r w:rsidRPr="00ED1A85">
        <w:rPr>
          <w:lang w:val="es-419"/>
        </w:rPr>
        <w:t xml:space="preserve"> mayo</w:t>
      </w:r>
      <w:r w:rsidR="003F61B7" w:rsidRPr="00ED1A85">
        <w:rPr>
          <w:lang w:val="es-419"/>
        </w:rPr>
        <w:t xml:space="preserve"> a </w:t>
      </w:r>
      <w:r w:rsidRPr="00ED1A85">
        <w:rPr>
          <w:lang w:val="es-419"/>
        </w:rPr>
        <w:t>agosto de 2020 (</w:t>
      </w:r>
      <w:r w:rsidR="003F61B7" w:rsidRPr="00ED1A85">
        <w:rPr>
          <w:lang w:val="es-419"/>
        </w:rPr>
        <w:t>pendiente</w:t>
      </w:r>
      <w:r w:rsidRPr="00ED1A85">
        <w:rPr>
          <w:lang w:val="es-419"/>
        </w:rPr>
        <w:t>)</w:t>
      </w:r>
    </w:p>
    <w:p w14:paraId="203BA181" w14:textId="77777777" w:rsidR="00580686" w:rsidRPr="00ED1A85" w:rsidRDefault="00580686" w:rsidP="00580686">
      <w:pPr>
        <w:rPr>
          <w:lang w:val="es-419"/>
        </w:rPr>
      </w:pPr>
    </w:p>
    <w:p w14:paraId="2138A067" w14:textId="10E2B6B7" w:rsidR="00302F15" w:rsidRPr="00ED1A85" w:rsidRDefault="00580686" w:rsidP="00580686">
      <w:pPr>
        <w:rPr>
          <w:u w:val="single"/>
          <w:lang w:val="es-419"/>
        </w:rPr>
      </w:pPr>
      <w:r w:rsidRPr="00ED1A85">
        <w:rPr>
          <w:u w:val="single"/>
          <w:lang w:val="es-419"/>
        </w:rPr>
        <w:t xml:space="preserve">Instrucciones </w:t>
      </w:r>
      <w:r w:rsidR="00BF2920" w:rsidRPr="00ED1A85">
        <w:rPr>
          <w:u w:val="single"/>
          <w:lang w:val="es-419"/>
        </w:rPr>
        <w:t xml:space="preserve">del </w:t>
      </w:r>
      <w:r w:rsidRPr="00ED1A85">
        <w:rPr>
          <w:u w:val="single"/>
          <w:lang w:val="es-419"/>
        </w:rPr>
        <w:t>solicitante</w:t>
      </w:r>
      <w:r w:rsidR="00BF2920" w:rsidRPr="00ED1A85">
        <w:rPr>
          <w:u w:val="single"/>
          <w:lang w:val="es-419"/>
        </w:rPr>
        <w:t xml:space="preserve"> </w:t>
      </w:r>
      <w:r w:rsidRPr="00ED1A85">
        <w:rPr>
          <w:u w:val="single"/>
          <w:lang w:val="es-419"/>
        </w:rPr>
        <w:t>para Bogotá</w:t>
      </w:r>
    </w:p>
    <w:p w14:paraId="57A186A1" w14:textId="1C7D7DD7" w:rsidR="00580686" w:rsidRPr="00ED1A85" w:rsidRDefault="00580686" w:rsidP="00580686">
      <w:pPr>
        <w:spacing w:before="200"/>
        <w:jc w:val="both"/>
        <w:rPr>
          <w:lang w:val="es-419"/>
        </w:rPr>
      </w:pPr>
      <w:r w:rsidRPr="00ED1A85">
        <w:rPr>
          <w:lang w:val="es-419"/>
        </w:rPr>
        <w:t xml:space="preserve">Los candidatos </w:t>
      </w:r>
      <w:r w:rsidR="00BF2920" w:rsidRPr="00ED1A85">
        <w:rPr>
          <w:lang w:val="es-419"/>
        </w:rPr>
        <w:t>que son e</w:t>
      </w:r>
      <w:r w:rsidRPr="00ED1A85">
        <w:rPr>
          <w:lang w:val="es-419"/>
        </w:rPr>
        <w:t>studiantes de posgrado completan la solicitud y presentan una breve propuesta de investigación (</w:t>
      </w:r>
      <w:r w:rsidR="00BF2920" w:rsidRPr="00ED1A85">
        <w:rPr>
          <w:lang w:val="es-419"/>
        </w:rPr>
        <w:t xml:space="preserve">máximo </w:t>
      </w:r>
      <w:r w:rsidRPr="00ED1A85">
        <w:rPr>
          <w:lang w:val="es-419"/>
        </w:rPr>
        <w:t xml:space="preserve">2 páginas, excluyendo referencias y gráficos) que explica cómo el proyecto IRES se integrará con sus ideas o propuestas de investigación de tesis, con la investigación en curso en la ciudad anfitriona y con </w:t>
      </w:r>
      <w:r w:rsidR="00BF2920" w:rsidRPr="00ED1A85">
        <w:rPr>
          <w:lang w:val="es-419"/>
        </w:rPr>
        <w:t xml:space="preserve">los intereses del </w:t>
      </w:r>
      <w:r w:rsidRPr="00ED1A85">
        <w:rPr>
          <w:lang w:val="es-419"/>
        </w:rPr>
        <w:t xml:space="preserve">proyecto conjunto de </w:t>
      </w:r>
      <w:r w:rsidRPr="00ED1A85">
        <w:rPr>
          <w:lang w:val="es-419"/>
        </w:rPr>
        <w:lastRenderedPageBreak/>
        <w:t xml:space="preserve">investigación del programa </w:t>
      </w:r>
      <w:r w:rsidR="00BF2920" w:rsidRPr="00ED1A85">
        <w:rPr>
          <w:lang w:val="es-419"/>
        </w:rPr>
        <w:t xml:space="preserve">de </w:t>
      </w:r>
      <w:r w:rsidRPr="00ED1A85">
        <w:rPr>
          <w:lang w:val="es-419"/>
        </w:rPr>
        <w:t xml:space="preserve">Paisaje y Territorio de La Salle y URExSRN. También </w:t>
      </w:r>
      <w:r w:rsidR="005541A9" w:rsidRPr="00ED1A85">
        <w:rPr>
          <w:lang w:val="es-419"/>
        </w:rPr>
        <w:t>enviar</w:t>
      </w:r>
      <w:r w:rsidRPr="00ED1A85">
        <w:rPr>
          <w:lang w:val="es-419"/>
        </w:rPr>
        <w:t xml:space="preserve"> una carta de referencia de su asesor.</w:t>
      </w:r>
    </w:p>
    <w:p w14:paraId="6AB6B2E4" w14:textId="47B61D9D" w:rsidR="00580686" w:rsidRPr="00ED1A85" w:rsidRDefault="00580686" w:rsidP="00580686">
      <w:pPr>
        <w:spacing w:before="200"/>
        <w:jc w:val="both"/>
        <w:rPr>
          <w:lang w:val="es-419"/>
        </w:rPr>
      </w:pPr>
      <w:r w:rsidRPr="00ED1A85">
        <w:rPr>
          <w:lang w:val="es-419"/>
        </w:rPr>
        <w:t xml:space="preserve">Los estudiantes </w:t>
      </w:r>
      <w:r w:rsidR="00BF2920" w:rsidRPr="00ED1A85">
        <w:rPr>
          <w:lang w:val="es-419"/>
        </w:rPr>
        <w:t xml:space="preserve">de pregrado </w:t>
      </w:r>
      <w:r w:rsidRPr="00ED1A85">
        <w:rPr>
          <w:lang w:val="es-419"/>
        </w:rPr>
        <w:t xml:space="preserve">envían un breve ensayo (500 palabras) sobre </w:t>
      </w:r>
      <w:r w:rsidR="00BF2920" w:rsidRPr="00ED1A85">
        <w:rPr>
          <w:lang w:val="es-419"/>
        </w:rPr>
        <w:t xml:space="preserve">su interés </w:t>
      </w:r>
      <w:r w:rsidRPr="00ED1A85">
        <w:rPr>
          <w:lang w:val="es-419"/>
        </w:rPr>
        <w:t>en trabajar en Bogotá y cómo sus intereses de investigación se relacionan con los del programa de Paisaje y Territorio de La Salle y UREx SRN. También env</w:t>
      </w:r>
      <w:r w:rsidR="0097600B" w:rsidRPr="00ED1A85">
        <w:rPr>
          <w:lang w:val="es-419"/>
        </w:rPr>
        <w:t>iar</w:t>
      </w:r>
      <w:r w:rsidRPr="00ED1A85">
        <w:rPr>
          <w:lang w:val="es-419"/>
        </w:rPr>
        <w:t xml:space="preserve"> una carta de recomendación de su asesor con la solicitud.</w:t>
      </w:r>
    </w:p>
    <w:p w14:paraId="52ADDEFA" w14:textId="6D02262B" w:rsidR="00302F15" w:rsidRPr="00ED1A85" w:rsidRDefault="00580686" w:rsidP="00580686">
      <w:pPr>
        <w:spacing w:before="200"/>
        <w:jc w:val="both"/>
        <w:rPr>
          <w:lang w:val="es-419"/>
        </w:rPr>
      </w:pPr>
      <w:r w:rsidRPr="00ED1A85">
        <w:rPr>
          <w:lang w:val="es-419"/>
        </w:rPr>
        <w:t xml:space="preserve">Instrucciones para la carta de referencia: se les pide a los asesores que expliquen su relación con el estudiante, confirmen </w:t>
      </w:r>
      <w:r w:rsidR="00BF2920" w:rsidRPr="00ED1A85">
        <w:rPr>
          <w:lang w:val="es-419"/>
        </w:rPr>
        <w:t xml:space="preserve">el buen nivel </w:t>
      </w:r>
      <w:r w:rsidRPr="00ED1A85">
        <w:rPr>
          <w:lang w:val="es-419"/>
        </w:rPr>
        <w:t>académic</w:t>
      </w:r>
      <w:r w:rsidR="00BF2920" w:rsidRPr="00ED1A85">
        <w:rPr>
          <w:lang w:val="es-419"/>
        </w:rPr>
        <w:t>o</w:t>
      </w:r>
      <w:r w:rsidRPr="00ED1A85">
        <w:rPr>
          <w:lang w:val="es-419"/>
        </w:rPr>
        <w:t xml:space="preserve"> del estudiante, verifiquen que el estudiante pued</w:t>
      </w:r>
      <w:r w:rsidR="0097600B" w:rsidRPr="00ED1A85">
        <w:rPr>
          <w:lang w:val="es-419"/>
        </w:rPr>
        <w:t>e</w:t>
      </w:r>
      <w:r w:rsidRPr="00ED1A85">
        <w:rPr>
          <w:lang w:val="es-419"/>
        </w:rPr>
        <w:t xml:space="preserve"> pasar tiempo fuera de su institución durante el período de la beca (</w:t>
      </w:r>
      <w:r w:rsidR="00BF2920" w:rsidRPr="00ED1A85">
        <w:rPr>
          <w:lang w:val="es-419"/>
        </w:rPr>
        <w:t xml:space="preserve">pendiente) </w:t>
      </w:r>
      <w:r w:rsidRPr="00ED1A85">
        <w:rPr>
          <w:lang w:val="es-419"/>
        </w:rPr>
        <w:t>y verifique</w:t>
      </w:r>
      <w:r w:rsidR="00BF2920" w:rsidRPr="00ED1A85">
        <w:rPr>
          <w:lang w:val="es-419"/>
        </w:rPr>
        <w:t xml:space="preserve">n </w:t>
      </w:r>
      <w:r w:rsidRPr="00ED1A85">
        <w:rPr>
          <w:lang w:val="es-419"/>
        </w:rPr>
        <w:t>que aprueb</w:t>
      </w:r>
      <w:r w:rsidR="0097600B" w:rsidRPr="00ED1A85">
        <w:rPr>
          <w:lang w:val="es-419"/>
        </w:rPr>
        <w:t>a</w:t>
      </w:r>
      <w:r w:rsidRPr="00ED1A85">
        <w:rPr>
          <w:lang w:val="es-419"/>
        </w:rPr>
        <w:t>n la propuesta presentada por el</w:t>
      </w:r>
      <w:r w:rsidR="00BF2920" w:rsidRPr="00ED1A85">
        <w:rPr>
          <w:lang w:val="es-419"/>
        </w:rPr>
        <w:t xml:space="preserve"> estudiante</w:t>
      </w:r>
      <w:r w:rsidRPr="00ED1A85">
        <w:rPr>
          <w:lang w:val="es-419"/>
        </w:rPr>
        <w:t xml:space="preserve"> (si corresponde). Tenga en cuenta que pueden producirse ligeros cambios en las fechas.</w:t>
      </w:r>
    </w:p>
    <w:p w14:paraId="067F2142" w14:textId="3B8B2AB5" w:rsidR="00ED1A85" w:rsidRPr="00ED1A85" w:rsidRDefault="00ED1A85" w:rsidP="00ED1A85">
      <w:pPr>
        <w:spacing w:before="360"/>
        <w:jc w:val="both"/>
        <w:rPr>
          <w:b/>
          <w:lang w:val="es-419"/>
        </w:rPr>
      </w:pPr>
      <w:r w:rsidRPr="00ED1A85">
        <w:rPr>
          <w:b/>
          <w:lang w:val="es-419"/>
        </w:rPr>
        <w:t xml:space="preserve">Contactos </w:t>
      </w:r>
      <w:proofErr w:type="spellStart"/>
      <w:r w:rsidRPr="00ED1A85">
        <w:rPr>
          <w:b/>
          <w:lang w:val="es-419"/>
        </w:rPr>
        <w:t>y</w:t>
      </w:r>
      <w:proofErr w:type="spellEnd"/>
      <w:r w:rsidRPr="00ED1A85">
        <w:rPr>
          <w:b/>
          <w:lang w:val="es-419"/>
        </w:rPr>
        <w:t xml:space="preserve"> información:</w:t>
      </w:r>
    </w:p>
    <w:p w14:paraId="64F241CF" w14:textId="77777777" w:rsidR="00ED1A85" w:rsidRPr="00ED1A85" w:rsidRDefault="00ED1A85" w:rsidP="00ED1A85">
      <w:pPr>
        <w:spacing w:before="120"/>
        <w:jc w:val="both"/>
        <w:rPr>
          <w:lang w:val="es-419"/>
        </w:rPr>
      </w:pPr>
      <w:bookmarkStart w:id="0" w:name="_GoBack"/>
      <w:bookmarkEnd w:id="0"/>
    </w:p>
    <w:p w14:paraId="7B7A573E" w14:textId="77777777" w:rsidR="00ED1A85" w:rsidRPr="00ED1A85" w:rsidRDefault="00ED1A85" w:rsidP="00ED1A85">
      <w:pPr>
        <w:pStyle w:val="NormalWeb"/>
        <w:spacing w:before="0" w:beforeAutospacing="0" w:after="0" w:afterAutospacing="0" w:line="276" w:lineRule="atLeast"/>
        <w:rPr>
          <w:rFonts w:ascii="Arial" w:hAnsi="Arial" w:cs="Arial"/>
          <w:color w:val="000000"/>
          <w:sz w:val="22"/>
          <w:szCs w:val="22"/>
          <w:lang w:val="es-419"/>
        </w:rPr>
      </w:pPr>
      <w:r w:rsidRPr="00ED1A85">
        <w:rPr>
          <w:rFonts w:ascii="Arial" w:hAnsi="Arial" w:cs="Arial"/>
          <w:color w:val="2A2A2A"/>
          <w:sz w:val="22"/>
          <w:szCs w:val="22"/>
          <w:shd w:val="clear" w:color="auto" w:fill="FFFFFF"/>
          <w:lang w:val="es-419"/>
        </w:rPr>
        <w:t>Para participar a través del programa de Investigación Internacional para Estudiantes (IRES) y Resiliencia Latinoamericana (RULA), comuníquese con Emily Key, Coordinadora del Programa de Educación en URExSRN (</w:t>
      </w:r>
      <w:hyperlink r:id="rId12" w:history="1">
        <w:r w:rsidRPr="00ED1A8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s-419"/>
          </w:rPr>
          <w:t>emily.key@asu.edu</w:t>
        </w:r>
      </w:hyperlink>
      <w:r w:rsidRPr="00ED1A85">
        <w:rPr>
          <w:rFonts w:ascii="Arial" w:hAnsi="Arial" w:cs="Arial"/>
          <w:color w:val="2A2A2A"/>
          <w:sz w:val="22"/>
          <w:szCs w:val="22"/>
          <w:shd w:val="clear" w:color="auto" w:fill="FFFFFF"/>
          <w:lang w:val="es-419"/>
        </w:rPr>
        <w:t xml:space="preserve">). Esta convocatoria de propuestas y el proyecto URExSRN están bajo la coordinación exclusiva de Arizona State University. </w:t>
      </w:r>
    </w:p>
    <w:p w14:paraId="548D8287" w14:textId="5D7D2666" w:rsidR="00ED1A85" w:rsidRPr="00ED1A85" w:rsidRDefault="00ED1A85" w:rsidP="00ED1A85">
      <w:pPr>
        <w:pStyle w:val="NormalWeb"/>
        <w:spacing w:before="0" w:beforeAutospacing="0" w:after="0" w:afterAutospacing="0" w:line="253" w:lineRule="atLeast"/>
        <w:rPr>
          <w:rFonts w:ascii="Arial" w:hAnsi="Arial" w:cs="Arial"/>
          <w:sz w:val="22"/>
          <w:szCs w:val="22"/>
          <w:lang w:val="es-419"/>
        </w:rPr>
      </w:pPr>
      <w:r w:rsidRPr="00ED1A85">
        <w:rPr>
          <w:rFonts w:ascii="Arial" w:hAnsi="Arial" w:cs="Arial"/>
          <w:color w:val="000000"/>
          <w:sz w:val="22"/>
          <w:szCs w:val="22"/>
          <w:lang w:val="es-419"/>
        </w:rPr>
        <w:t> </w:t>
      </w:r>
    </w:p>
    <w:p w14:paraId="1E17F14A" w14:textId="037839FB" w:rsidR="00ED1A85" w:rsidRPr="00ED1A85" w:rsidRDefault="00ED1A85" w:rsidP="00ED1A85">
      <w:pPr>
        <w:pStyle w:val="NormalWeb"/>
        <w:spacing w:before="0" w:beforeAutospacing="0" w:after="0" w:afterAutospacing="0" w:line="276" w:lineRule="atLeast"/>
        <w:rPr>
          <w:rFonts w:ascii="Arial" w:hAnsi="Arial" w:cs="Arial"/>
          <w:color w:val="222222"/>
          <w:sz w:val="22"/>
          <w:szCs w:val="22"/>
          <w:shd w:val="clear" w:color="auto" w:fill="F8F9FA"/>
        </w:rPr>
      </w:pPr>
      <w:bookmarkStart w:id="1" w:name="_heading_h.gjdgxs"/>
      <w:r w:rsidRPr="00ED1A85">
        <w:rPr>
          <w:rFonts w:ascii="Arial" w:hAnsi="Arial" w:cs="Arial"/>
          <w:color w:val="2A2A2A"/>
          <w:sz w:val="22"/>
          <w:szCs w:val="22"/>
          <w:shd w:val="clear" w:color="auto" w:fill="FFFFFF"/>
          <w:lang w:val="es-419"/>
        </w:rPr>
        <w:t xml:space="preserve">El presente programa de investigación está abierto a recibir expresiones de interés de colegas y socios académicos. Para obtener información sobre aspectos particulares del programa y ventanas para la colaboración, </w:t>
      </w:r>
      <w:proofErr w:type="spellStart"/>
      <w:r w:rsidRPr="00ED1A85">
        <w:rPr>
          <w:rFonts w:ascii="Arial" w:hAnsi="Arial" w:cs="Arial"/>
          <w:color w:val="222222"/>
          <w:sz w:val="22"/>
          <w:szCs w:val="22"/>
          <w:shd w:val="clear" w:color="auto" w:fill="F8F9FA"/>
        </w:rPr>
        <w:t>comuníquese</w:t>
      </w:r>
      <w:proofErr w:type="spellEnd"/>
      <w:r w:rsidRPr="00ED1A85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con </w:t>
      </w:r>
      <w:proofErr w:type="spellStart"/>
      <w:r w:rsidRPr="00ED1A85">
        <w:rPr>
          <w:rFonts w:ascii="Arial" w:hAnsi="Arial" w:cs="Arial"/>
          <w:color w:val="222222"/>
          <w:sz w:val="22"/>
          <w:szCs w:val="22"/>
          <w:shd w:val="clear" w:color="auto" w:fill="F8F9FA"/>
        </w:rPr>
        <w:t>uno</w:t>
      </w:r>
      <w:proofErr w:type="spellEnd"/>
      <w:r w:rsidRPr="00ED1A85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de los </w:t>
      </w:r>
      <w:proofErr w:type="spellStart"/>
      <w:r w:rsidRPr="00ED1A85">
        <w:rPr>
          <w:rFonts w:ascii="Arial" w:hAnsi="Arial" w:cs="Arial"/>
          <w:color w:val="222222"/>
          <w:sz w:val="22"/>
          <w:szCs w:val="22"/>
          <w:shd w:val="clear" w:color="auto" w:fill="F8F9FA"/>
        </w:rPr>
        <w:t>mentores</w:t>
      </w:r>
      <w:proofErr w:type="spellEnd"/>
      <w:r w:rsidRPr="00ED1A85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del </w:t>
      </w:r>
      <w:proofErr w:type="spellStart"/>
      <w:r w:rsidRPr="00ED1A85">
        <w:rPr>
          <w:rFonts w:ascii="Arial" w:hAnsi="Arial" w:cs="Arial"/>
          <w:color w:val="222222"/>
          <w:sz w:val="22"/>
          <w:szCs w:val="22"/>
          <w:shd w:val="clear" w:color="auto" w:fill="F8F9FA"/>
        </w:rPr>
        <w:t>programa</w:t>
      </w:r>
      <w:proofErr w:type="spellEnd"/>
      <w:r w:rsidRPr="00ED1A85">
        <w:rPr>
          <w:rFonts w:ascii="Arial" w:hAnsi="Arial" w:cs="Arial"/>
          <w:color w:val="222222"/>
          <w:sz w:val="22"/>
          <w:szCs w:val="22"/>
          <w:shd w:val="clear" w:color="auto" w:fill="F8F9FA"/>
        </w:rPr>
        <w:t>:</w:t>
      </w:r>
    </w:p>
    <w:p w14:paraId="365515EB" w14:textId="7936BA00" w:rsidR="00ED1A85" w:rsidRDefault="00ED1A85" w:rsidP="00ED1A85">
      <w:pPr>
        <w:pStyle w:val="NormalWeb"/>
        <w:spacing w:before="0" w:beforeAutospacing="0" w:after="0" w:afterAutospacing="0" w:line="276" w:lineRule="atLeast"/>
        <w:rPr>
          <w:rFonts w:ascii="Arial" w:hAnsi="Arial" w:cs="Arial"/>
          <w:color w:val="222222"/>
          <w:sz w:val="22"/>
          <w:szCs w:val="22"/>
          <w:shd w:val="clear" w:color="auto" w:fill="F8F9FA"/>
        </w:rPr>
      </w:pPr>
    </w:p>
    <w:p w14:paraId="343D5C0D" w14:textId="77777777" w:rsidR="00ED1A85" w:rsidRDefault="00ED1A85" w:rsidP="00ED1A85">
      <w:pPr>
        <w:jc w:val="both"/>
        <w:rPr>
          <w:color w:val="2A2A2A"/>
          <w:sz w:val="24"/>
          <w:szCs w:val="24"/>
          <w:highlight w:val="white"/>
        </w:rPr>
      </w:pPr>
    </w:p>
    <w:p w14:paraId="31013B7C" w14:textId="060642FF" w:rsidR="00ED1A85" w:rsidRDefault="00ED1A85" w:rsidP="00ED1A85">
      <w:pPr>
        <w:jc w:val="both"/>
        <w:rPr>
          <w:color w:val="2A2A2A"/>
          <w:sz w:val="24"/>
          <w:szCs w:val="24"/>
          <w:highlight w:val="white"/>
        </w:rPr>
      </w:pPr>
      <w:hyperlink r:id="rId13" w:history="1">
        <w:r w:rsidRPr="00D40E11">
          <w:rPr>
            <w:rStyle w:val="Hyperlink"/>
            <w:sz w:val="24"/>
            <w:szCs w:val="24"/>
            <w:highlight w:val="white"/>
          </w:rPr>
          <w:t>Carlos Agudelo</w:t>
        </w:r>
      </w:hyperlink>
      <w:r>
        <w:rPr>
          <w:color w:val="2A2A2A"/>
          <w:sz w:val="24"/>
          <w:szCs w:val="24"/>
          <w:highlight w:val="white"/>
        </w:rPr>
        <w:t xml:space="preserve"> </w:t>
      </w:r>
      <w:r>
        <w:rPr>
          <w:color w:val="2A2A2A"/>
          <w:sz w:val="24"/>
          <w:szCs w:val="24"/>
          <w:highlight w:val="white"/>
        </w:rPr>
        <w:t>de</w:t>
      </w:r>
      <w:r>
        <w:rPr>
          <w:color w:val="2A2A2A"/>
          <w:sz w:val="24"/>
          <w:szCs w:val="24"/>
          <w:highlight w:val="white"/>
        </w:rPr>
        <w:t xml:space="preserve"> La Salle University (</w:t>
      </w:r>
      <w:hyperlink r:id="rId14" w:history="1">
        <w:r w:rsidRPr="00A441C0">
          <w:rPr>
            <w:rStyle w:val="Hyperlink"/>
            <w:color w:val="0000CC"/>
            <w:sz w:val="24"/>
            <w:szCs w:val="24"/>
            <w:highlight w:val="white"/>
          </w:rPr>
          <w:t>cagudelo@lasalle.edu.co</w:t>
        </w:r>
      </w:hyperlink>
      <w:r>
        <w:rPr>
          <w:color w:val="2A2A2A"/>
          <w:sz w:val="24"/>
          <w:szCs w:val="24"/>
          <w:highlight w:val="white"/>
        </w:rPr>
        <w:t>)</w:t>
      </w:r>
    </w:p>
    <w:p w14:paraId="1753D8F2" w14:textId="3A991672" w:rsidR="00ED1A85" w:rsidRDefault="00ED1A85" w:rsidP="00ED1A85">
      <w:pPr>
        <w:jc w:val="both"/>
        <w:rPr>
          <w:color w:val="2A2A2A"/>
          <w:sz w:val="24"/>
          <w:szCs w:val="24"/>
          <w:highlight w:val="white"/>
        </w:rPr>
      </w:pPr>
      <w:hyperlink r:id="rId15" w:history="1">
        <w:r w:rsidRPr="00D40E11">
          <w:rPr>
            <w:rStyle w:val="Hyperlink"/>
            <w:sz w:val="24"/>
            <w:szCs w:val="24"/>
            <w:highlight w:val="white"/>
          </w:rPr>
          <w:t>Duván López Meneses</w:t>
        </w:r>
      </w:hyperlink>
      <w:r>
        <w:rPr>
          <w:color w:val="2A2A2A"/>
          <w:sz w:val="24"/>
          <w:szCs w:val="24"/>
          <w:highlight w:val="white"/>
        </w:rPr>
        <w:t xml:space="preserve"> </w:t>
      </w:r>
      <w:r>
        <w:rPr>
          <w:color w:val="2A2A2A"/>
          <w:sz w:val="24"/>
          <w:szCs w:val="24"/>
          <w:highlight w:val="white"/>
        </w:rPr>
        <w:t>de</w:t>
      </w:r>
      <w:r>
        <w:rPr>
          <w:color w:val="2A2A2A"/>
          <w:sz w:val="24"/>
          <w:szCs w:val="24"/>
          <w:highlight w:val="white"/>
        </w:rPr>
        <w:t xml:space="preserve"> UNESCOSOST (</w:t>
      </w:r>
      <w:hyperlink r:id="rId16" w:history="1">
        <w:r w:rsidRPr="00A441C0">
          <w:rPr>
            <w:rStyle w:val="Hyperlink"/>
            <w:color w:val="0000CC"/>
            <w:sz w:val="24"/>
            <w:szCs w:val="24"/>
            <w:highlight w:val="white"/>
          </w:rPr>
          <w:t>duvan.hernan.lopez@upc.edu</w:t>
        </w:r>
      </w:hyperlink>
      <w:r>
        <w:rPr>
          <w:color w:val="2A2A2A"/>
          <w:sz w:val="24"/>
          <w:szCs w:val="24"/>
          <w:highlight w:val="white"/>
        </w:rPr>
        <w:t>)</w:t>
      </w:r>
    </w:p>
    <w:p w14:paraId="06B667AD" w14:textId="185409D7" w:rsidR="00ED1A85" w:rsidRDefault="00ED1A85" w:rsidP="00ED1A85">
      <w:pPr>
        <w:jc w:val="both"/>
        <w:rPr>
          <w:color w:val="2A2A2A"/>
          <w:sz w:val="24"/>
          <w:szCs w:val="24"/>
          <w:highlight w:val="white"/>
        </w:rPr>
      </w:pPr>
      <w:hyperlink r:id="rId17" w:history="1">
        <w:r w:rsidRPr="00D40E11">
          <w:rPr>
            <w:rStyle w:val="Hyperlink"/>
            <w:sz w:val="24"/>
            <w:szCs w:val="24"/>
            <w:highlight w:val="white"/>
          </w:rPr>
          <w:t>Mathieu Feagan</w:t>
        </w:r>
      </w:hyperlink>
      <w:r>
        <w:rPr>
          <w:color w:val="2A2A2A"/>
          <w:sz w:val="24"/>
          <w:szCs w:val="24"/>
          <w:highlight w:val="white"/>
        </w:rPr>
        <w:t xml:space="preserve"> </w:t>
      </w:r>
      <w:r>
        <w:rPr>
          <w:color w:val="2A2A2A"/>
          <w:sz w:val="24"/>
          <w:szCs w:val="24"/>
          <w:highlight w:val="white"/>
        </w:rPr>
        <w:t>de</w:t>
      </w:r>
      <w:r>
        <w:rPr>
          <w:color w:val="2A2A2A"/>
          <w:sz w:val="24"/>
          <w:szCs w:val="24"/>
          <w:highlight w:val="white"/>
        </w:rPr>
        <w:t xml:space="preserve"> Arizona State University (</w:t>
      </w:r>
      <w:hyperlink r:id="rId18" w:history="1">
        <w:r w:rsidRPr="00A441C0">
          <w:rPr>
            <w:rStyle w:val="Hyperlink"/>
            <w:color w:val="0000CC"/>
            <w:sz w:val="24"/>
            <w:szCs w:val="24"/>
            <w:highlight w:val="white"/>
          </w:rPr>
          <w:t>mfeagan@asu.edu</w:t>
        </w:r>
      </w:hyperlink>
      <w:r>
        <w:rPr>
          <w:color w:val="2A2A2A"/>
          <w:sz w:val="24"/>
          <w:szCs w:val="24"/>
          <w:highlight w:val="white"/>
        </w:rPr>
        <w:t>)</w:t>
      </w:r>
    </w:p>
    <w:p w14:paraId="1EB40E53" w14:textId="6599B65D" w:rsidR="00ED1A85" w:rsidRDefault="00ED1A85" w:rsidP="00ED1A85">
      <w:pPr>
        <w:jc w:val="both"/>
        <w:rPr>
          <w:color w:val="2A2A2A"/>
          <w:sz w:val="24"/>
          <w:szCs w:val="24"/>
        </w:rPr>
      </w:pPr>
      <w:hyperlink r:id="rId19" w:history="1">
        <w:r w:rsidRPr="00D40E11">
          <w:rPr>
            <w:rStyle w:val="Hyperlink"/>
            <w:sz w:val="24"/>
            <w:szCs w:val="24"/>
            <w:highlight w:val="white"/>
          </w:rPr>
          <w:t>Elizabeth Cook</w:t>
        </w:r>
      </w:hyperlink>
      <w:r>
        <w:rPr>
          <w:color w:val="2A2A2A"/>
          <w:sz w:val="24"/>
          <w:szCs w:val="24"/>
          <w:highlight w:val="white"/>
        </w:rPr>
        <w:t xml:space="preserve"> </w:t>
      </w:r>
      <w:r>
        <w:rPr>
          <w:color w:val="2A2A2A"/>
          <w:sz w:val="24"/>
          <w:szCs w:val="24"/>
          <w:highlight w:val="white"/>
        </w:rPr>
        <w:t xml:space="preserve">de </w:t>
      </w:r>
      <w:r>
        <w:rPr>
          <w:color w:val="2A2A2A"/>
          <w:sz w:val="24"/>
          <w:szCs w:val="24"/>
          <w:highlight w:val="white"/>
        </w:rPr>
        <w:t>Barnard College (</w:t>
      </w:r>
      <w:hyperlink r:id="rId20" w:history="1">
        <w:r w:rsidRPr="00751865">
          <w:rPr>
            <w:rStyle w:val="Hyperlink"/>
            <w:sz w:val="24"/>
            <w:szCs w:val="24"/>
          </w:rPr>
          <w:t>ecook@barnard.edu</w:t>
        </w:r>
      </w:hyperlink>
      <w:r>
        <w:rPr>
          <w:color w:val="2A2A2A"/>
          <w:sz w:val="24"/>
          <w:szCs w:val="24"/>
        </w:rPr>
        <w:t>)</w:t>
      </w:r>
    </w:p>
    <w:p w14:paraId="7C963BA6" w14:textId="6A568917" w:rsidR="00ED1A85" w:rsidRDefault="00ED1A85" w:rsidP="00ED1A85">
      <w:pPr>
        <w:jc w:val="both"/>
        <w:rPr>
          <w:rFonts w:ascii="Roboto" w:eastAsia="Roboto" w:hAnsi="Roboto" w:cs="Roboto"/>
          <w:color w:val="2A2A2A"/>
          <w:sz w:val="27"/>
          <w:szCs w:val="27"/>
          <w:highlight w:val="white"/>
        </w:rPr>
      </w:pPr>
      <w:hyperlink r:id="rId21" w:history="1">
        <w:r w:rsidRPr="00F310DB">
          <w:rPr>
            <w:rStyle w:val="Hyperlink"/>
            <w:sz w:val="24"/>
            <w:szCs w:val="24"/>
          </w:rPr>
          <w:t>Nancy Grimm</w:t>
        </w:r>
      </w:hyperlink>
      <w:r>
        <w:rPr>
          <w:color w:val="2A2A2A"/>
          <w:sz w:val="24"/>
          <w:szCs w:val="24"/>
        </w:rPr>
        <w:t xml:space="preserve"> </w:t>
      </w:r>
      <w:r>
        <w:rPr>
          <w:color w:val="2A2A2A"/>
          <w:sz w:val="24"/>
          <w:szCs w:val="24"/>
        </w:rPr>
        <w:t xml:space="preserve">de </w:t>
      </w:r>
      <w:r>
        <w:rPr>
          <w:color w:val="2A2A2A"/>
          <w:sz w:val="24"/>
          <w:szCs w:val="24"/>
        </w:rPr>
        <w:t>Arizona State University (</w:t>
      </w:r>
      <w:hyperlink r:id="rId22" w:history="1">
        <w:r w:rsidRPr="003032F9">
          <w:rPr>
            <w:rStyle w:val="Hyperlink"/>
            <w:sz w:val="24"/>
            <w:szCs w:val="24"/>
          </w:rPr>
          <w:t>nbgrimm@asu.edu</w:t>
        </w:r>
      </w:hyperlink>
      <w:r>
        <w:rPr>
          <w:color w:val="2A2A2A"/>
          <w:sz w:val="24"/>
          <w:szCs w:val="24"/>
        </w:rPr>
        <w:t xml:space="preserve">) </w:t>
      </w:r>
    </w:p>
    <w:p w14:paraId="1831ED90" w14:textId="77777777" w:rsidR="00ED1A85" w:rsidRDefault="00ED1A85" w:rsidP="00ED1A85">
      <w:pPr>
        <w:pStyle w:val="NormalWeb"/>
        <w:spacing w:before="0" w:beforeAutospacing="0" w:after="0" w:afterAutospacing="0" w:line="276" w:lineRule="atLeast"/>
        <w:rPr>
          <w:rFonts w:ascii="Arial" w:hAnsi="Arial" w:cs="Arial"/>
          <w:color w:val="2A2A2A"/>
          <w:shd w:val="clear" w:color="auto" w:fill="FFFFFF"/>
          <w:lang w:val="es-419"/>
        </w:rPr>
      </w:pPr>
    </w:p>
    <w:bookmarkEnd w:id="1"/>
    <w:p w14:paraId="3FBA609D" w14:textId="77777777" w:rsidR="00ED1A85" w:rsidRPr="001B6677" w:rsidRDefault="00ED1A85" w:rsidP="00ED1A85">
      <w:pPr>
        <w:pStyle w:val="NormalWeb"/>
        <w:spacing w:before="0" w:beforeAutospacing="0" w:after="0" w:afterAutospacing="0" w:line="276" w:lineRule="atLeast"/>
        <w:rPr>
          <w:rFonts w:ascii="Arial" w:hAnsi="Arial" w:cs="Arial"/>
          <w:color w:val="000000"/>
          <w:lang w:val="es-419"/>
        </w:rPr>
      </w:pPr>
      <w:r w:rsidRPr="001B6677">
        <w:rPr>
          <w:rFonts w:ascii="Arial" w:hAnsi="Arial" w:cs="Arial"/>
          <w:color w:val="2A2A2A"/>
          <w:lang w:val="es-419"/>
        </w:rPr>
        <w:t> </w:t>
      </w:r>
    </w:p>
    <w:p w14:paraId="35ABAE65" w14:textId="77777777" w:rsidR="00ED1A85" w:rsidRPr="001B6677" w:rsidRDefault="00ED1A85" w:rsidP="00ED1A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s-419"/>
        </w:rPr>
      </w:pPr>
      <w:bookmarkStart w:id="2" w:name="_heading=h.gjdgxs" w:colFirst="0" w:colLast="0"/>
      <w:bookmarkEnd w:id="2"/>
    </w:p>
    <w:p w14:paraId="164E1F47" w14:textId="77777777" w:rsidR="00ED1A85" w:rsidRPr="001B6677" w:rsidRDefault="00ED1A85" w:rsidP="00ED1A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s-419"/>
        </w:rPr>
      </w:pPr>
    </w:p>
    <w:p w14:paraId="4E129E50" w14:textId="77777777" w:rsidR="00ED1A85" w:rsidRPr="001B6677" w:rsidRDefault="00ED1A85" w:rsidP="00ED1A85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color w:val="2A2A2A"/>
          <w:sz w:val="24"/>
          <w:szCs w:val="24"/>
          <w:highlight w:val="white"/>
          <w:lang w:val="es-419"/>
        </w:rPr>
      </w:pPr>
    </w:p>
    <w:p w14:paraId="5F138D05" w14:textId="77777777" w:rsidR="00ED1A85" w:rsidRPr="00580686" w:rsidRDefault="00ED1A85" w:rsidP="00580686">
      <w:pPr>
        <w:spacing w:before="200"/>
        <w:jc w:val="both"/>
        <w:rPr>
          <w:lang w:val="es-419"/>
        </w:rPr>
      </w:pPr>
    </w:p>
    <w:sectPr w:rsidR="00ED1A85" w:rsidRPr="00580686">
      <w:headerReference w:type="default" r:id="rId23"/>
      <w:headerReference w:type="first" r:id="rId24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1C63" w14:textId="77777777" w:rsidR="001F4FCB" w:rsidRDefault="001F4FCB">
      <w:pPr>
        <w:spacing w:line="240" w:lineRule="auto"/>
      </w:pPr>
      <w:r>
        <w:separator/>
      </w:r>
    </w:p>
  </w:endnote>
  <w:endnote w:type="continuationSeparator" w:id="0">
    <w:p w14:paraId="03974195" w14:textId="77777777" w:rsidR="001F4FCB" w:rsidRDefault="001F4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2554" w14:textId="77777777" w:rsidR="001F4FCB" w:rsidRDefault="001F4FCB">
      <w:pPr>
        <w:spacing w:line="240" w:lineRule="auto"/>
      </w:pPr>
      <w:r>
        <w:separator/>
      </w:r>
    </w:p>
  </w:footnote>
  <w:footnote w:type="continuationSeparator" w:id="0">
    <w:p w14:paraId="257ADAA8" w14:textId="77777777" w:rsidR="001F4FCB" w:rsidRDefault="001F4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BF02" w14:textId="77777777" w:rsidR="00302F15" w:rsidRDefault="00302F15"/>
  <w:p w14:paraId="1B2AA06C" w14:textId="77777777" w:rsidR="00302F15" w:rsidRDefault="00833769">
    <w: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C55F" w14:textId="77777777" w:rsidR="00302F15" w:rsidRDefault="00833769">
    <w:r>
      <w:t xml:space="preserve">                                          </w:t>
    </w:r>
  </w:p>
  <w:p w14:paraId="35E9C147" w14:textId="77777777" w:rsidR="00302F15" w:rsidRDefault="00302F15"/>
  <w:p w14:paraId="63A88CB2" w14:textId="363C4017" w:rsidR="00302F15" w:rsidRPr="00744484" w:rsidRDefault="00833769">
    <w:pPr>
      <w:rPr>
        <w:b/>
        <w:color w:val="0C343D"/>
        <w:lang w:val="es-419"/>
      </w:rPr>
    </w:pPr>
    <w:r>
      <w:t xml:space="preserve">       </w:t>
    </w:r>
    <w:r w:rsidRPr="00744484">
      <w:rPr>
        <w:noProof/>
        <w:lang w:val="en-US"/>
      </w:rPr>
      <w:drawing>
        <wp:inline distT="114300" distB="114300" distL="114300" distR="114300" wp14:anchorId="17A16CA7" wp14:editId="26D1FB2A">
          <wp:extent cx="1314450" cy="10191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44484">
      <w:rPr>
        <w:lang w:val="es-419"/>
      </w:rPr>
      <w:t xml:space="preserve">                  </w:t>
    </w:r>
    <w:r w:rsidRPr="00744484">
      <w:rPr>
        <w:b/>
        <w:lang w:val="es-419"/>
      </w:rPr>
      <w:t xml:space="preserve"> </w:t>
    </w:r>
    <w:r w:rsidRPr="00744484">
      <w:rPr>
        <w:b/>
        <w:color w:val="0C343D"/>
        <w:lang w:val="es-419"/>
      </w:rPr>
      <w:t>RULA IRES</w:t>
    </w:r>
    <w:r w:rsidR="00744484" w:rsidRPr="00744484">
      <w:rPr>
        <w:b/>
        <w:color w:val="0C343D"/>
        <w:lang w:val="es-419"/>
      </w:rPr>
      <w:t xml:space="preserve">: </w:t>
    </w:r>
    <w:r w:rsidR="00B45AD0">
      <w:rPr>
        <w:b/>
        <w:color w:val="0C343D"/>
        <w:lang w:val="es-419"/>
      </w:rPr>
      <w:t>Convocatoria</w:t>
    </w:r>
    <w:r w:rsidR="00BF2920">
      <w:rPr>
        <w:b/>
        <w:color w:val="0C343D"/>
        <w:lang w:val="es-419"/>
      </w:rPr>
      <w:t xml:space="preserve"> de</w:t>
    </w:r>
    <w:r w:rsidR="00744484" w:rsidRPr="00744484">
      <w:rPr>
        <w:b/>
        <w:color w:val="0C343D"/>
        <w:lang w:val="es-419"/>
      </w:rPr>
      <w:t xml:space="preserve"> propuestas y solicitud</w:t>
    </w:r>
    <w:r w:rsidR="00BF2920">
      <w:rPr>
        <w:b/>
        <w:color w:val="0C343D"/>
        <w:lang w:val="es-419"/>
      </w:rPr>
      <w:t>es</w:t>
    </w:r>
    <w:r w:rsidRPr="00744484">
      <w:rPr>
        <w:b/>
        <w:color w:val="0C343D"/>
        <w:lang w:val="es-419"/>
      </w:rPr>
      <w:t xml:space="preserve"> </w:t>
    </w:r>
  </w:p>
  <w:p w14:paraId="542A6294" w14:textId="77777777" w:rsidR="00302F15" w:rsidRDefault="00302F15">
    <w:pPr>
      <w:rPr>
        <w:b/>
        <w:color w:val="0C343D"/>
      </w:rPr>
    </w:pPr>
  </w:p>
  <w:p w14:paraId="7914A067" w14:textId="77777777" w:rsidR="00302F15" w:rsidRDefault="00833769">
    <w:pPr>
      <w:rPr>
        <w:b/>
        <w:color w:val="0C343D"/>
      </w:rPr>
    </w:pPr>
    <w:r>
      <w:rPr>
        <w:b/>
        <w:color w:val="0C343D"/>
      </w:rPr>
      <w:t>___________________________________________________________________________</w:t>
    </w:r>
  </w:p>
  <w:p w14:paraId="275A8B0D" w14:textId="77777777" w:rsidR="00302F15" w:rsidRDefault="00302F15">
    <w:pPr>
      <w:rPr>
        <w:b/>
        <w:color w:val="0C343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F3D"/>
    <w:multiLevelType w:val="hybridMultilevel"/>
    <w:tmpl w:val="823C9F4A"/>
    <w:lvl w:ilvl="0" w:tplc="3086F28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A72"/>
    <w:multiLevelType w:val="multilevel"/>
    <w:tmpl w:val="D3560B9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FE5502"/>
    <w:multiLevelType w:val="hybridMultilevel"/>
    <w:tmpl w:val="DCFE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1A7C"/>
    <w:multiLevelType w:val="multilevel"/>
    <w:tmpl w:val="8AFECBB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151334"/>
    <w:multiLevelType w:val="multilevel"/>
    <w:tmpl w:val="C30C1D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332116"/>
    <w:multiLevelType w:val="hybridMultilevel"/>
    <w:tmpl w:val="10F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C512F"/>
    <w:multiLevelType w:val="multilevel"/>
    <w:tmpl w:val="A066DA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15"/>
    <w:rsid w:val="00075566"/>
    <w:rsid w:val="00103FB5"/>
    <w:rsid w:val="00161A37"/>
    <w:rsid w:val="001F4FCB"/>
    <w:rsid w:val="002124CA"/>
    <w:rsid w:val="002C6552"/>
    <w:rsid w:val="00302F15"/>
    <w:rsid w:val="003C0656"/>
    <w:rsid w:val="003D4072"/>
    <w:rsid w:val="003F61B7"/>
    <w:rsid w:val="00467168"/>
    <w:rsid w:val="004E122D"/>
    <w:rsid w:val="005541A9"/>
    <w:rsid w:val="00580686"/>
    <w:rsid w:val="005E637A"/>
    <w:rsid w:val="00635F63"/>
    <w:rsid w:val="006C4106"/>
    <w:rsid w:val="00744484"/>
    <w:rsid w:val="007C26CE"/>
    <w:rsid w:val="00833769"/>
    <w:rsid w:val="008A700A"/>
    <w:rsid w:val="009056FA"/>
    <w:rsid w:val="0097600B"/>
    <w:rsid w:val="00A21A7E"/>
    <w:rsid w:val="00A5187C"/>
    <w:rsid w:val="00A62DFC"/>
    <w:rsid w:val="00AE30A4"/>
    <w:rsid w:val="00B04875"/>
    <w:rsid w:val="00B45AD0"/>
    <w:rsid w:val="00BC43ED"/>
    <w:rsid w:val="00BF2920"/>
    <w:rsid w:val="00CB12E0"/>
    <w:rsid w:val="00D15352"/>
    <w:rsid w:val="00D825BF"/>
    <w:rsid w:val="00D92BD9"/>
    <w:rsid w:val="00DB4E13"/>
    <w:rsid w:val="00E71D30"/>
    <w:rsid w:val="00EA44A3"/>
    <w:rsid w:val="00ED1A85"/>
    <w:rsid w:val="00F5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D79A"/>
  <w15:docId w15:val="{7BF26095-C4C1-874F-8815-D19D086F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B6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85D"/>
    <w:rPr>
      <w:color w:val="0000FF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A7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4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484"/>
  </w:style>
  <w:style w:type="paragraph" w:styleId="Footer">
    <w:name w:val="footer"/>
    <w:basedOn w:val="Normal"/>
    <w:link w:val="FooterChar"/>
    <w:uiPriority w:val="99"/>
    <w:unhideWhenUsed/>
    <w:rsid w:val="007444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484"/>
  </w:style>
  <w:style w:type="paragraph" w:styleId="NormalWeb">
    <w:name w:val="Normal (Web)"/>
    <w:basedOn w:val="Normal"/>
    <w:uiPriority w:val="99"/>
    <w:unhideWhenUsed/>
    <w:rsid w:val="00ED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HAq8EbJ-jsiRxiA7xVtCd6nTayUlmBe" TargetMode="External"/><Relationship Id="rId13" Type="http://schemas.openxmlformats.org/officeDocument/2006/relationships/hyperlink" Target="https://www.linkedin.com/in/carlos-agudelo-710b7238/?originalSubdomain=co" TargetMode="External"/><Relationship Id="rId18" Type="http://schemas.openxmlformats.org/officeDocument/2006/relationships/hyperlink" Target="mailto:mfeagan@as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ols.asu.edu/nancy-grim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mily.key@asu.edu" TargetMode="External"/><Relationship Id="rId17" Type="http://schemas.openxmlformats.org/officeDocument/2006/relationships/hyperlink" Target="https://sustainability.asu.edu/person/mathieu-feaga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uvan.hernan.lopez@upc.edu" TargetMode="External"/><Relationship Id="rId20" Type="http://schemas.openxmlformats.org/officeDocument/2006/relationships/hyperlink" Target="mailto:ecook@barnar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www.unescosost.org_informality-2Dprogram&amp;d=DwMFaQ&amp;c=l45AxH-kUV29SRQusp9vYR0n1GycN4_2jInuKy6zbqQ&amp;r=vmNajyXlc5LyAzGr-6na4__CEZjF5Dza_Tt63vXxAZo&amp;m=HV3xiYel2QyRgc0-iXO11lF1qjVb7pGyvj0_w8teaSk&amp;s=0_LI5FEDy34j8qxQvww5rSXlITGqQdIBczYV9G1dzI8&amp;e=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unescosost.org/duvan-h-lopez-menes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rive.google.com/open?id=1lWe7bD9TdJDjc-xsXyCXZ5Arm1N82bbT" TargetMode="External"/><Relationship Id="rId19" Type="http://schemas.openxmlformats.org/officeDocument/2006/relationships/hyperlink" Target="https://envsci.barnard.edu/profiles/elizabeth-m-c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stainability.asu.edu/urbanresilience/research-themes/" TargetMode="External"/><Relationship Id="rId14" Type="http://schemas.openxmlformats.org/officeDocument/2006/relationships/hyperlink" Target="mailto:cagudelo@lasalle.edu.co" TargetMode="External"/><Relationship Id="rId22" Type="http://schemas.openxmlformats.org/officeDocument/2006/relationships/hyperlink" Target="mailto:nbgrimm@as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El9bcG9KDZ1ZFdO7W11iNmjYQ==">AMUW2mVo4/NGsMi9c9sjA5OaOHBINhWhCUPcPUX2sH64M8pWcB+F/UZmiPH/LyuKzK2gHIyRvh+yTwZzD0vlB8zy/Wu45BtrrqUH2Hnv/R/6GQyuKTBQtdPCqMLMXtGTgOVDV0tNwJ/e+pc9Gihjow6dJH6gkwDydY/CyfvK628UCTgOs1jWaJB8F5TCI5srDgp3hFU4G+cclGiD5SrEtGmMooAdA2wbh3kBeqtwj0BkGcFCW21EosEtppg10WkwkJZHs62A2oZ8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Key</dc:creator>
  <cp:lastModifiedBy>Emily Key</cp:lastModifiedBy>
  <cp:revision>2</cp:revision>
  <dcterms:created xsi:type="dcterms:W3CDTF">2020-02-12T23:12:00Z</dcterms:created>
  <dcterms:modified xsi:type="dcterms:W3CDTF">2020-02-12T23:12:00Z</dcterms:modified>
</cp:coreProperties>
</file>